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7D04B" w14:textId="77777777" w:rsidR="00CB7913" w:rsidRPr="00D057B7" w:rsidRDefault="00AA0443" w:rsidP="00D057B7">
      <w:pPr>
        <w:spacing w:before="120" w:after="120" w:line="360" w:lineRule="auto"/>
        <w:rPr>
          <w:rFonts w:ascii="Arial" w:hAnsi="Arial" w:cs="Arial"/>
        </w:rPr>
      </w:pPr>
      <w:r w:rsidRPr="00D057B7">
        <w:rPr>
          <w:rFonts w:ascii="Arial" w:hAnsi="Arial" w:cs="Arial"/>
          <w:noProof/>
          <w:color w:val="FFC40C" w:themeColor="accent5"/>
          <w:lang w:val="es-CO" w:eastAsia="es-CO"/>
        </w:rPr>
        <mc:AlternateContent>
          <mc:Choice Requires="wpg">
            <w:drawing>
              <wp:anchor distT="0" distB="0" distL="114300" distR="114300" simplePos="0" relativeHeight="251869184" behindDoc="0" locked="0" layoutInCell="1" allowOverlap="1" wp14:anchorId="22AFC7BA" wp14:editId="4C8DECCE">
                <wp:simplePos x="0" y="0"/>
                <wp:positionH relativeFrom="column">
                  <wp:posOffset>-1520190</wp:posOffset>
                </wp:positionH>
                <wp:positionV relativeFrom="paragraph">
                  <wp:posOffset>8369300</wp:posOffset>
                </wp:positionV>
                <wp:extent cx="13803630" cy="1174750"/>
                <wp:effectExtent l="19050" t="19050" r="7620" b="6350"/>
                <wp:wrapNone/>
                <wp:docPr id="26" name="Grupo 26"/>
                <wp:cNvGraphicFramePr/>
                <a:graphic xmlns:a="http://schemas.openxmlformats.org/drawingml/2006/main">
                  <a:graphicData uri="http://schemas.microsoft.com/office/word/2010/wordprocessingGroup">
                    <wpg:wgp>
                      <wpg:cNvGrpSpPr/>
                      <wpg:grpSpPr>
                        <a:xfrm>
                          <a:off x="0" y="0"/>
                          <a:ext cx="13803630" cy="1174750"/>
                          <a:chOff x="0" y="0"/>
                          <a:chExt cx="13804116" cy="1175012"/>
                        </a:xfrm>
                      </wpg:grpSpPr>
                      <wpg:grpSp>
                        <wpg:cNvPr id="24" name="Grupo 24"/>
                        <wpg:cNvGrpSpPr/>
                        <wpg:grpSpPr>
                          <a:xfrm>
                            <a:off x="0" y="0"/>
                            <a:ext cx="7089140" cy="1151544"/>
                            <a:chOff x="0" y="0"/>
                            <a:chExt cx="7089140" cy="1151544"/>
                          </a:xfrm>
                        </wpg:grpSpPr>
                        <wps:wsp>
                          <wps:cNvPr id="11" name="Paralelogramo 11"/>
                          <wps:cNvSpPr/>
                          <wps:spPr>
                            <a:xfrm>
                              <a:off x="0" y="0"/>
                              <a:ext cx="7089140" cy="1151544"/>
                            </a:xfrm>
                            <a:prstGeom prst="parallelogram">
                              <a:avLst>
                                <a:gd name="adj" fmla="val 69331"/>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3CE8C" w14:textId="77777777" w:rsidR="006F02EF" w:rsidRDefault="006F02EF" w:rsidP="002470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adro de texto 6"/>
                          <wps:cNvSpPr txBox="1"/>
                          <wps:spPr>
                            <a:xfrm>
                              <a:off x="1662605" y="170136"/>
                              <a:ext cx="4883727" cy="768928"/>
                            </a:xfrm>
                            <a:prstGeom prst="rect">
                              <a:avLst/>
                            </a:prstGeom>
                            <a:noFill/>
                            <a:ln w="6350">
                              <a:noFill/>
                            </a:ln>
                          </wps:spPr>
                          <wps:txbx>
                            <w:txbxContent>
                              <w:p w14:paraId="44E1022C" w14:textId="77777777" w:rsidR="006F02EF" w:rsidRPr="00CB7913" w:rsidRDefault="006F02EF"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Grupo de Gestión del Talento Humano</w:t>
                                </w:r>
                              </w:p>
                              <w:p w14:paraId="071D3498" w14:textId="77777777" w:rsidR="006F02EF" w:rsidRPr="00CB7913" w:rsidRDefault="006F02EF"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Secretaría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upo 25"/>
                        <wpg:cNvGrpSpPr/>
                        <wpg:grpSpPr>
                          <a:xfrm>
                            <a:off x="6444812" y="65032"/>
                            <a:ext cx="7359304" cy="1109980"/>
                            <a:chOff x="0" y="0"/>
                            <a:chExt cx="7359304" cy="1109980"/>
                          </a:xfrm>
                        </wpg:grpSpPr>
                        <wps:wsp>
                          <wps:cNvPr id="13" name="Paralelogramo 13" title="Forma"/>
                          <wps:cNvSpPr/>
                          <wps:spPr>
                            <a:xfrm>
                              <a:off x="0" y="0"/>
                              <a:ext cx="7359304" cy="1109980"/>
                            </a:xfrm>
                            <a:prstGeom prst="parallelogram">
                              <a:avLst>
                                <a:gd name="adj" fmla="val 69331"/>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uadro de texto 7"/>
                          <wps:cNvSpPr txBox="1"/>
                          <wps:spPr>
                            <a:xfrm>
                              <a:off x="872358" y="178676"/>
                              <a:ext cx="1101437" cy="810491"/>
                            </a:xfrm>
                            <a:prstGeom prst="rect">
                              <a:avLst/>
                            </a:prstGeom>
                            <a:noFill/>
                            <a:ln w="6350">
                              <a:noFill/>
                            </a:ln>
                          </wps:spPr>
                          <wps:txbx>
                            <w:txbxContent>
                              <w:p w14:paraId="2CB221C0" w14:textId="77777777" w:rsidR="006F02EF" w:rsidRPr="00CB7913" w:rsidRDefault="006F02EF"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Enero</w:t>
                                </w:r>
                              </w:p>
                              <w:p w14:paraId="48C59672" w14:textId="77777777" w:rsidR="006F02EF" w:rsidRPr="00CB7913" w:rsidRDefault="006F02EF"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2AFC7BA" id="Grupo 26" o:spid="_x0000_s1026" style="position:absolute;margin-left:-119.7pt;margin-top:659pt;width:1086.9pt;height:92.5pt;z-index:251869184" coordsize="138041,1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">
                <v:group id="Grupo 24" o:spid="_x0000_s1027" style="position:absolute;width:70891;height:11515" coordsize="70891,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1" o:spid="_x0000_s1028" type="#_x0000_t7" style="position:absolute;width:70891;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" adj="2433" fillcolor="#039" strokecolor="#039" strokeweight="3pt">
                    <v:textbox>
                      <w:txbxContent>
                        <w:p w14:paraId="6083CE8C" w14:textId="77777777" w:rsidR="006F02EF" w:rsidRDefault="006F02EF" w:rsidP="002470AA"/>
                      </w:txbxContent>
                    </v:textbox>
                  </v:shape>
                  <v:shapetype id="_x0000_t202" coordsize="21600,21600" o:spt="202" path="m,l,21600r21600,l21600,xe">
                    <v:stroke joinstyle="miter"/>
                    <v:path gradientshapeok="t" o:connecttype="rect"/>
                  </v:shapetype>
                  <v:shape id="Cuadro de texto 6" o:spid="_x0000_s1029" type="#_x0000_t202" style="position:absolute;left:16626;top:1701;width:48837;height:7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4E1022C" w14:textId="77777777" w:rsidR="006F02EF" w:rsidRPr="00CB7913" w:rsidRDefault="006F02EF"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Grupo de Gestión del Talento Humano</w:t>
                          </w:r>
                        </w:p>
                        <w:p w14:paraId="071D3498" w14:textId="77777777" w:rsidR="006F02EF" w:rsidRPr="00CB7913" w:rsidRDefault="006F02EF"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Secretaría General</w:t>
                          </w:r>
                        </w:p>
                      </w:txbxContent>
                    </v:textbox>
                  </v:shape>
                </v:group>
                <v:group id="Grupo 25" o:spid="_x0000_s1030" style="position:absolute;left:64448;top:650;width:73593;height:11100" coordsize="73593,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aralelogramo 13" o:spid="_x0000_s1031" type="#_x0000_t7" style="position:absolute;width:73593;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" adj="2259" fillcolor="#090" stroked="f" strokeweight="3pt"/>
                  <v:shape id="Cuadro de texto 7" o:spid="_x0000_s1032" type="#_x0000_t202" style="position:absolute;left:8723;top:1786;width:1101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CB221C0" w14:textId="77777777" w:rsidR="006F02EF" w:rsidRPr="00CB7913" w:rsidRDefault="006F02EF"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Enero</w:t>
                          </w:r>
                        </w:p>
                        <w:p w14:paraId="48C59672" w14:textId="77777777" w:rsidR="006F02EF" w:rsidRPr="00CB7913" w:rsidRDefault="006F02EF"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2020</w:t>
                          </w:r>
                        </w:p>
                      </w:txbxContent>
                    </v:textbox>
                  </v:shape>
                </v:group>
              </v:group>
            </w:pict>
          </mc:Fallback>
        </mc:AlternateContent>
      </w:r>
      <w:r w:rsidR="007C65E0" w:rsidRPr="00D057B7">
        <w:rPr>
          <w:rFonts w:ascii="Arial" w:hAnsi="Arial" w:cs="Arial"/>
          <w:noProof/>
          <w:color w:val="FFC40C" w:themeColor="accent5"/>
          <w:lang w:val="es-CO" w:eastAsia="es-CO"/>
        </w:rPr>
        <mc:AlternateContent>
          <mc:Choice Requires="wpg">
            <w:drawing>
              <wp:anchor distT="0" distB="0" distL="114300" distR="114300" simplePos="0" relativeHeight="251874304" behindDoc="0" locked="0" layoutInCell="1" allowOverlap="1" wp14:anchorId="7BC28A8D" wp14:editId="714A3CC1">
                <wp:simplePos x="0" y="0"/>
                <wp:positionH relativeFrom="column">
                  <wp:posOffset>5255</wp:posOffset>
                </wp:positionH>
                <wp:positionV relativeFrom="paragraph">
                  <wp:posOffset>593834</wp:posOffset>
                </wp:positionV>
                <wp:extent cx="6913245" cy="6804025"/>
                <wp:effectExtent l="0" t="0" r="1905" b="0"/>
                <wp:wrapNone/>
                <wp:docPr id="22" name="Grupo 22"/>
                <wp:cNvGraphicFramePr/>
                <a:graphic xmlns:a="http://schemas.openxmlformats.org/drawingml/2006/main">
                  <a:graphicData uri="http://schemas.microsoft.com/office/word/2010/wordprocessingGroup">
                    <wpg:wgp>
                      <wpg:cNvGrpSpPr/>
                      <wpg:grpSpPr>
                        <a:xfrm>
                          <a:off x="0" y="0"/>
                          <a:ext cx="6913245" cy="6804025"/>
                          <a:chOff x="0" y="0"/>
                          <a:chExt cx="6913267" cy="6804135"/>
                        </a:xfrm>
                      </wpg:grpSpPr>
                      <wps:wsp>
                        <wps:cNvPr id="1" name="Rectángulo: Una sola esquina cortada 1"/>
                        <wps:cNvSpPr/>
                        <wps:spPr>
                          <a:xfrm>
                            <a:off x="0" y="5013435"/>
                            <a:ext cx="1851025" cy="1790700"/>
                          </a:xfrm>
                          <a:prstGeom prst="snip1Rect">
                            <a:avLst>
                              <a:gd name="adj" fmla="val 39988"/>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30F66" w14:textId="77777777" w:rsidR="006F02EF" w:rsidRPr="00BE2FAA" w:rsidRDefault="006F02EF" w:rsidP="00F17A15">
                              <w:pPr>
                                <w:pStyle w:val="Ttulo3"/>
                                <w:spacing w:before="0"/>
                                <w:ind w:left="284"/>
                                <w:rPr>
                                  <w:color w:val="FFC40C"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upo 21"/>
                        <wpg:cNvGrpSpPr/>
                        <wpg:grpSpPr>
                          <a:xfrm>
                            <a:off x="1175188" y="0"/>
                            <a:ext cx="5738079" cy="5682156"/>
                            <a:chOff x="0" y="0"/>
                            <a:chExt cx="5738079" cy="5682156"/>
                          </a:xfrm>
                        </wpg:grpSpPr>
                        <wpg:grpSp>
                          <wpg:cNvPr id="20" name="Grupo 20"/>
                          <wpg:cNvGrpSpPr/>
                          <wpg:grpSpPr>
                            <a:xfrm>
                              <a:off x="3302219" y="0"/>
                              <a:ext cx="2435860" cy="2356485"/>
                              <a:chOff x="0" y="0"/>
                              <a:chExt cx="2435860" cy="2356485"/>
                            </a:xfrm>
                          </wpg:grpSpPr>
                          <wps:wsp>
                            <wps:cNvPr id="8" name="Rectángulo: Una sola esquina cortada 8"/>
                            <wps:cNvSpPr/>
                            <wps:spPr>
                              <a:xfrm flipH="1" flipV="1">
                                <a:off x="0" y="0"/>
                                <a:ext cx="2435860" cy="2356485"/>
                              </a:xfrm>
                              <a:prstGeom prst="snip1Rect">
                                <a:avLst>
                                  <a:gd name="adj" fmla="val 30131"/>
                                </a:avLst>
                              </a:prstGeom>
                              <a:solidFill>
                                <a:srgbClr val="0033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4EAB7" w14:textId="77777777" w:rsidR="006F02EF" w:rsidRPr="00F17A15" w:rsidRDefault="006F02EF" w:rsidP="00F17A15">
                                  <w:pPr>
                                    <w:pStyle w:val="Ttulo3"/>
                                    <w:spacing w:before="0"/>
                                    <w:ind w:left="-284" w:right="237"/>
                                    <w:rPr>
                                      <w:color w:val="FFC40C" w:themeColor="accent5"/>
                                      <w:sz w:val="52"/>
                                      <w:szCs w:val="52"/>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pic:pic xmlns:pic="http://schemas.openxmlformats.org/drawingml/2006/picture">
                            <pic:nvPicPr>
                              <pic:cNvPr id="3" name="Imagen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94290" y="515007"/>
                                <a:ext cx="1859915" cy="1120140"/>
                              </a:xfrm>
                              <a:prstGeom prst="rect">
                                <a:avLst/>
                              </a:prstGeom>
                            </pic:spPr>
                          </pic:pic>
                        </wpg:grpSp>
                        <wpg:grpSp>
                          <wpg:cNvPr id="12" name="Grupo 12"/>
                          <wpg:cNvGrpSpPr/>
                          <wpg:grpSpPr>
                            <a:xfrm>
                              <a:off x="0" y="1700706"/>
                              <a:ext cx="3981450" cy="3981450"/>
                              <a:chOff x="0" y="0"/>
                              <a:chExt cx="3981450" cy="3981450"/>
                            </a:xfrm>
                          </wpg:grpSpPr>
                          <wps:wsp>
                            <wps:cNvPr id="171" name="Rectángulo: Esquinas superiores recortadas 171"/>
                            <wps:cNvSpPr/>
                            <wps:spPr>
                              <a:xfrm>
                                <a:off x="0" y="0"/>
                                <a:ext cx="3981450" cy="3981450"/>
                              </a:xfrm>
                              <a:prstGeom prst="snip2DiagRect">
                                <a:avLst>
                                  <a:gd name="adj1" fmla="val 0"/>
                                  <a:gd name="adj2" fmla="val 18102"/>
                                </a:avLst>
                              </a:prstGeom>
                              <a:solidFill>
                                <a:schemeClr val="bg1"/>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77654" w14:textId="77777777" w:rsidR="006F02EF" w:rsidRPr="00AF5119" w:rsidRDefault="006F02EF" w:rsidP="00AF5119">
                                  <w:pPr>
                                    <w:pStyle w:val="Ttulo2"/>
                                    <w:rPr>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adro de texto 10"/>
                            <wps:cNvSpPr txBox="1"/>
                            <wps:spPr>
                              <a:xfrm>
                                <a:off x="126422" y="769224"/>
                                <a:ext cx="3855028" cy="2763982"/>
                              </a:xfrm>
                              <a:prstGeom prst="rect">
                                <a:avLst/>
                              </a:prstGeom>
                              <a:noFill/>
                              <a:ln w="6350">
                                <a:noFill/>
                              </a:ln>
                            </wps:spPr>
                            <wps:txbx>
                              <w:txbxContent>
                                <w:p w14:paraId="5A31EBD6" w14:textId="77777777" w:rsidR="006F02EF" w:rsidRPr="003F2DC2" w:rsidRDefault="006F02EF" w:rsidP="00CE1A68">
                                  <w:pPr>
                                    <w:pStyle w:val="Ttulo2"/>
                                    <w:spacing w:after="0" w:line="240" w:lineRule="auto"/>
                                    <w:jc w:val="center"/>
                                    <w:rPr>
                                      <w:rFonts w:ascii="Arial Black" w:hAnsi="Arial Black"/>
                                      <w:color w:val="595959" w:themeColor="text1" w:themeTint="A6"/>
                                      <w:sz w:val="56"/>
                                      <w:szCs w:val="56"/>
                                      <w:lang w:val="es-CO"/>
                                    </w:rPr>
                                  </w:pPr>
                                  <w:bookmarkStart w:id="0" w:name="_Toc30421149"/>
                                  <w:bookmarkStart w:id="1" w:name="_Toc61342918"/>
                                  <w:r w:rsidRPr="003F2DC2">
                                    <w:rPr>
                                      <w:rFonts w:ascii="Arial Black" w:hAnsi="Arial Black"/>
                                      <w:color w:val="595959" w:themeColor="text1" w:themeTint="A6"/>
                                      <w:sz w:val="56"/>
                                      <w:szCs w:val="56"/>
                                      <w:lang w:val="es-CO"/>
                                    </w:rPr>
                                    <w:t xml:space="preserve">PLAN </w:t>
                                  </w:r>
                                  <w:bookmarkEnd w:id="0"/>
                                  <w:r w:rsidRPr="003F2DC2">
                                    <w:rPr>
                                      <w:rFonts w:ascii="Arial Black" w:hAnsi="Arial Black"/>
                                      <w:color w:val="595959" w:themeColor="text1" w:themeTint="A6"/>
                                      <w:sz w:val="56"/>
                                      <w:szCs w:val="56"/>
                                      <w:lang w:val="es-CO"/>
                                    </w:rPr>
                                    <w:t>ESTRATÉGICO DEL TALENTO HUMANO</w:t>
                                  </w:r>
                                  <w:bookmarkEnd w:id="1"/>
                                  <w:r w:rsidRPr="003F2DC2">
                                    <w:rPr>
                                      <w:rFonts w:ascii="Arial Black" w:hAnsi="Arial Black"/>
                                      <w:color w:val="595959" w:themeColor="text1" w:themeTint="A6"/>
                                      <w:sz w:val="56"/>
                                      <w:szCs w:val="56"/>
                                      <w:lang w:val="es-CO"/>
                                    </w:rPr>
                                    <w:t xml:space="preserve"> </w:t>
                                  </w:r>
                                </w:p>
                                <w:p w14:paraId="48315D50" w14:textId="77777777" w:rsidR="006F02EF" w:rsidRPr="003F2DC2" w:rsidRDefault="006F02EF" w:rsidP="009543F4">
                                  <w:pPr>
                                    <w:jc w:val="center"/>
                                    <w:rPr>
                                      <w:rFonts w:ascii="Arial Black" w:hAnsi="Arial Black"/>
                                      <w:caps/>
                                      <w:color w:val="auto"/>
                                      <w:sz w:val="56"/>
                                      <w:szCs w:val="56"/>
                                      <w:lang w:val="es-CO"/>
                                    </w:rPr>
                                  </w:pPr>
                                  <w:r w:rsidRPr="003F2DC2">
                                    <w:rPr>
                                      <w:rFonts w:ascii="Arial Black" w:hAnsi="Arial Black"/>
                                      <w:caps/>
                                      <w:color w:val="auto"/>
                                      <w:sz w:val="56"/>
                                      <w:szCs w:val="56"/>
                                      <w:lang w:val="es-CO"/>
                                    </w:rPr>
                                    <w:t>2020</w:t>
                                  </w:r>
                                  <w:r>
                                    <w:rPr>
                                      <w:rFonts w:ascii="Arial Black" w:hAnsi="Arial Black"/>
                                      <w:caps/>
                                      <w:color w:val="auto"/>
                                      <w:sz w:val="56"/>
                                      <w:szCs w:val="56"/>
                                      <w:lang w:val="es-CO"/>
                                    </w:rPr>
                                    <w:t xml:space="preserve">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7BC28A8D" id="Grupo 22" o:spid="_x0000_s1033" style="position:absolute;margin-left:.4pt;margin-top:46.75pt;width:544.35pt;height:535.75pt;z-index:251874304" coordsize="69132,68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">
                <v:shape id="Rectángulo: Una sola esquina cortada 1" o:spid="_x0000_s1034" style="position:absolute;top:50134;width:18510;height:17907;visibility:visible;mso-wrap-style:square;v-text-anchor:middle" coordsize="1851025,179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" adj="-11796480,,5400" path="m,l1134960,r716065,716065l1851025,1790700,,1790700,,xe" fillcolor="#090" stroked="f" strokeweight="3pt">
                  <v:stroke joinstyle="miter"/>
                  <v:formulas/>
                  <v:path arrowok="t" o:connecttype="custom" o:connectlocs="0,0;1134960,0;1851025,716065;1851025,1790700;0,1790700;0,0" o:connectangles="0,0,0,0,0,0" textboxrect="0,0,1851025,1790700"/>
                  <v:textbox>
                    <w:txbxContent>
                      <w:p w14:paraId="52B30F66" w14:textId="77777777" w:rsidR="006F02EF" w:rsidRPr="00BE2FAA" w:rsidRDefault="006F02EF" w:rsidP="00F17A15">
                        <w:pPr>
                          <w:pStyle w:val="Ttulo3"/>
                          <w:spacing w:before="0"/>
                          <w:ind w:left="284"/>
                          <w:rPr>
                            <w:color w:val="FFC40C" w:themeColor="accent5"/>
                          </w:rPr>
                        </w:pPr>
                      </w:p>
                    </w:txbxContent>
                  </v:textbox>
                </v:shape>
                <v:group id="Grupo 21" o:spid="_x0000_s1035" style="position:absolute;left:11751;width:57381;height:56821" coordsize="57380,5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o 20" o:spid="_x0000_s1036" style="position:absolute;left:33022;width:24358;height:23564" coordsize="24358,2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Rectángulo: Una sola esquina cortada 8" o:spid="_x0000_s1037" style="position:absolute;width:24358;height:23564;flip:x y;visibility:visible;mso-wrap-style:square;v-text-anchor:middle" coordsize="2435860,2356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" adj="-11796480,,5400" path="m,l1725828,r710032,710032l2435860,2356485,,2356485,,xe" fillcolor="#00339a" stroked="f" strokeweight="3pt">
                      <v:stroke joinstyle="miter"/>
                      <v:formulas/>
                      <v:path arrowok="t" o:connecttype="custom" o:connectlocs="0,0;1725828,0;2435860,710032;2435860,2356485;0,2356485;0,0" o:connectangles="0,0,0,0,0,0" textboxrect="0,0,2435860,2356485"/>
                      <v:textbox>
                        <w:txbxContent>
                          <w:p w14:paraId="7284EAB7" w14:textId="77777777" w:rsidR="006F02EF" w:rsidRPr="00F17A15" w:rsidRDefault="006F02EF" w:rsidP="00F17A15">
                            <w:pPr>
                              <w:pStyle w:val="Ttulo3"/>
                              <w:spacing w:before="0"/>
                              <w:ind w:left="-284" w:right="237"/>
                              <w:rPr>
                                <w:color w:val="FFC40C" w:themeColor="accent5"/>
                                <w:sz w:val="52"/>
                                <w:szCs w:val="5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38" type="#_x0000_t75" style="position:absolute;left:2942;top:5150;width:18600;height:1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">
                      <v:imagedata r:id="rId9" o:title=""/>
                    </v:shape>
                  </v:group>
                  <v:group id="Grupo 12" o:spid="_x0000_s1039" style="position:absolute;top:17007;width:39814;height:39814" coordsize="39814,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ángulo: Esquinas superiores recortadas 171" o:spid="_x0000_s1040" style="position:absolute;width:39814;height:39814;visibility:visible;mso-wrap-style:square;v-text-anchor:middle" coordsize="3981450,3981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" adj="-11796480,,5400" path="m,l3260728,r720722,720722l3981450,3981450r,l720722,3981450,,3260728,,xe" fillcolor="white [3212]" strokecolor="#039" strokeweight="3pt">
                      <v:stroke joinstyle="miter"/>
                      <v:formulas/>
                      <v:path arrowok="t" o:connecttype="custom" o:connectlocs="0,0;3260728,0;3981450,720722;3981450,3981450;3981450,3981450;720722,3981450;0,3260728;0,0" o:connectangles="0,0,0,0,0,0,0,0" textboxrect="0,0,3981450,3981450"/>
                      <v:textbox>
                        <w:txbxContent>
                          <w:p w14:paraId="18277654" w14:textId="77777777" w:rsidR="006F02EF" w:rsidRPr="00AF5119" w:rsidRDefault="006F02EF" w:rsidP="00AF5119">
                            <w:pPr>
                              <w:pStyle w:val="Ttulo2"/>
                              <w:rPr>
                                <w:szCs w:val="44"/>
                              </w:rPr>
                            </w:pPr>
                          </w:p>
                        </w:txbxContent>
                      </v:textbox>
                    </v:shape>
                    <v:shape id="Cuadro de texto 10" o:spid="_x0000_s1041" type="#_x0000_t202" style="position:absolute;left:1264;top:7692;width:38550;height:2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A31EBD6" w14:textId="77777777" w:rsidR="006F02EF" w:rsidRPr="003F2DC2" w:rsidRDefault="006F02EF" w:rsidP="00CE1A68">
                            <w:pPr>
                              <w:pStyle w:val="Ttulo2"/>
                              <w:spacing w:after="0" w:line="240" w:lineRule="auto"/>
                              <w:jc w:val="center"/>
                              <w:rPr>
                                <w:rFonts w:ascii="Arial Black" w:hAnsi="Arial Black"/>
                                <w:color w:val="595959" w:themeColor="text1" w:themeTint="A6"/>
                                <w:sz w:val="56"/>
                                <w:szCs w:val="56"/>
                                <w:lang w:val="es-CO"/>
                              </w:rPr>
                            </w:pPr>
                            <w:bookmarkStart w:id="2" w:name="_Toc30421149"/>
                            <w:bookmarkStart w:id="3" w:name="_Toc61342918"/>
                            <w:r w:rsidRPr="003F2DC2">
                              <w:rPr>
                                <w:rFonts w:ascii="Arial Black" w:hAnsi="Arial Black"/>
                                <w:color w:val="595959" w:themeColor="text1" w:themeTint="A6"/>
                                <w:sz w:val="56"/>
                                <w:szCs w:val="56"/>
                                <w:lang w:val="es-CO"/>
                              </w:rPr>
                              <w:t xml:space="preserve">PLAN </w:t>
                            </w:r>
                            <w:bookmarkEnd w:id="2"/>
                            <w:r w:rsidRPr="003F2DC2">
                              <w:rPr>
                                <w:rFonts w:ascii="Arial Black" w:hAnsi="Arial Black"/>
                                <w:color w:val="595959" w:themeColor="text1" w:themeTint="A6"/>
                                <w:sz w:val="56"/>
                                <w:szCs w:val="56"/>
                                <w:lang w:val="es-CO"/>
                              </w:rPr>
                              <w:t>ESTRATÉGICO DEL TALENTO HUMANO</w:t>
                            </w:r>
                            <w:bookmarkEnd w:id="3"/>
                            <w:r w:rsidRPr="003F2DC2">
                              <w:rPr>
                                <w:rFonts w:ascii="Arial Black" w:hAnsi="Arial Black"/>
                                <w:color w:val="595959" w:themeColor="text1" w:themeTint="A6"/>
                                <w:sz w:val="56"/>
                                <w:szCs w:val="56"/>
                                <w:lang w:val="es-CO"/>
                              </w:rPr>
                              <w:t xml:space="preserve"> </w:t>
                            </w:r>
                          </w:p>
                          <w:p w14:paraId="48315D50" w14:textId="77777777" w:rsidR="006F02EF" w:rsidRPr="003F2DC2" w:rsidRDefault="006F02EF" w:rsidP="009543F4">
                            <w:pPr>
                              <w:jc w:val="center"/>
                              <w:rPr>
                                <w:rFonts w:ascii="Arial Black" w:hAnsi="Arial Black"/>
                                <w:caps/>
                                <w:color w:val="auto"/>
                                <w:sz w:val="56"/>
                                <w:szCs w:val="56"/>
                                <w:lang w:val="es-CO"/>
                              </w:rPr>
                            </w:pPr>
                            <w:r w:rsidRPr="003F2DC2">
                              <w:rPr>
                                <w:rFonts w:ascii="Arial Black" w:hAnsi="Arial Black"/>
                                <w:caps/>
                                <w:color w:val="auto"/>
                                <w:sz w:val="56"/>
                                <w:szCs w:val="56"/>
                                <w:lang w:val="es-CO"/>
                              </w:rPr>
                              <w:t>2020</w:t>
                            </w:r>
                            <w:r>
                              <w:rPr>
                                <w:rFonts w:ascii="Arial Black" w:hAnsi="Arial Black"/>
                                <w:caps/>
                                <w:color w:val="auto"/>
                                <w:sz w:val="56"/>
                                <w:szCs w:val="56"/>
                                <w:lang w:val="es-CO"/>
                              </w:rPr>
                              <w:t xml:space="preserve"> - 2023</w:t>
                            </w:r>
                          </w:p>
                        </w:txbxContent>
                      </v:textbox>
                    </v:shape>
                  </v:group>
                </v:group>
              </v:group>
            </w:pict>
          </mc:Fallback>
        </mc:AlternateContent>
      </w:r>
    </w:p>
    <w:p w14:paraId="1B2E86B8" w14:textId="77777777" w:rsidR="004D4571" w:rsidRPr="00D057B7" w:rsidRDefault="004D4571" w:rsidP="00D057B7">
      <w:pPr>
        <w:spacing w:before="120" w:after="120" w:line="360" w:lineRule="auto"/>
        <w:rPr>
          <w:rFonts w:ascii="Arial" w:hAnsi="Arial" w:cs="Arial"/>
          <w:color w:val="D0300F" w:themeColor="accent6" w:themeShade="BF"/>
        </w:rPr>
        <w:sectPr w:rsidR="004D4571" w:rsidRPr="00D057B7" w:rsidSect="000423D7">
          <w:headerReference w:type="default" r:id="rId10"/>
          <w:footerReference w:type="default" r:id="rId11"/>
          <w:pgSz w:w="11906" w:h="16838" w:code="9"/>
          <w:pgMar w:top="720" w:right="720" w:bottom="720" w:left="720" w:header="720" w:footer="720" w:gutter="0"/>
          <w:cols w:space="720"/>
          <w:titlePg/>
          <w:docGrid w:linePitch="360"/>
        </w:sectPr>
      </w:pPr>
    </w:p>
    <w:sdt>
      <w:sdtPr>
        <w:rPr>
          <w:rFonts w:asciiTheme="minorHAnsi" w:eastAsiaTheme="minorHAnsi" w:hAnsiTheme="minorHAnsi" w:cs="Arial"/>
          <w:b w:val="0"/>
          <w:sz w:val="22"/>
          <w:szCs w:val="22"/>
          <w:lang w:val="es-ES" w:eastAsia="en-US"/>
        </w:rPr>
        <w:id w:val="-730921813"/>
        <w:docPartObj>
          <w:docPartGallery w:val="Table of Contents"/>
          <w:docPartUnique/>
        </w:docPartObj>
      </w:sdtPr>
      <w:sdtEndPr>
        <w:rPr>
          <w:rFonts w:ascii="Times New Roman" w:hAnsi="Times New Roman" w:cs="Times New Roman"/>
          <w:bCs/>
          <w:sz w:val="24"/>
          <w:szCs w:val="24"/>
        </w:rPr>
      </w:sdtEndPr>
      <w:sdtContent>
        <w:p w14:paraId="62F30088" w14:textId="77777777" w:rsidR="007547AE" w:rsidRPr="00D057B7" w:rsidRDefault="007547AE" w:rsidP="00D057B7">
          <w:pPr>
            <w:pStyle w:val="TtuloTDC"/>
            <w:spacing w:before="120" w:after="120" w:line="360" w:lineRule="auto"/>
            <w:jc w:val="center"/>
            <w:rPr>
              <w:rFonts w:eastAsiaTheme="minorHAnsi" w:cs="Arial"/>
              <w:b w:val="0"/>
              <w:sz w:val="22"/>
              <w:szCs w:val="22"/>
              <w:lang w:val="es-ES" w:eastAsia="en-US"/>
            </w:rPr>
          </w:pPr>
        </w:p>
        <w:p w14:paraId="1F684A62" w14:textId="77777777" w:rsidR="00F129E9" w:rsidRPr="00D057B7" w:rsidRDefault="00F129E9" w:rsidP="00D057B7">
          <w:pPr>
            <w:spacing w:before="120" w:after="120" w:line="360" w:lineRule="auto"/>
            <w:rPr>
              <w:rFonts w:ascii="Arial" w:hAnsi="Arial" w:cs="Arial"/>
            </w:rPr>
          </w:pPr>
        </w:p>
        <w:p w14:paraId="7EFA576E" w14:textId="77777777" w:rsidR="00CE074A" w:rsidRPr="00D057B7" w:rsidRDefault="007547AE" w:rsidP="00D057B7">
          <w:pPr>
            <w:pStyle w:val="TtuloTDC"/>
            <w:spacing w:before="120" w:after="120" w:line="360" w:lineRule="auto"/>
            <w:jc w:val="center"/>
            <w:rPr>
              <w:rFonts w:cs="Arial"/>
              <w:sz w:val="22"/>
              <w:szCs w:val="22"/>
            </w:rPr>
          </w:pPr>
          <w:r w:rsidRPr="00D057B7">
            <w:rPr>
              <w:rFonts w:cs="Arial"/>
              <w:sz w:val="22"/>
              <w:szCs w:val="22"/>
              <w:lang w:val="es-ES"/>
            </w:rPr>
            <w:t>CONTENIDO</w:t>
          </w:r>
        </w:p>
        <w:p w14:paraId="387E9A47" w14:textId="6EDCBBEA" w:rsidR="0085479F" w:rsidRPr="0085479F" w:rsidRDefault="00CE074A" w:rsidP="0085479F">
          <w:pPr>
            <w:pStyle w:val="TDC2"/>
            <w:rPr>
              <w:noProof/>
              <w:sz w:val="24"/>
              <w:szCs w:val="24"/>
              <w:lang w:val="es-CO"/>
            </w:rPr>
          </w:pPr>
          <w:r w:rsidRPr="0085479F">
            <w:rPr>
              <w:sz w:val="24"/>
              <w:szCs w:val="24"/>
            </w:rPr>
            <w:fldChar w:fldCharType="begin"/>
          </w:r>
          <w:r w:rsidRPr="0085479F">
            <w:rPr>
              <w:sz w:val="24"/>
              <w:szCs w:val="24"/>
            </w:rPr>
            <w:instrText xml:space="preserve"> TOC \o "1-3" \h \z \u </w:instrText>
          </w:r>
          <w:r w:rsidRPr="0085479F">
            <w:rPr>
              <w:sz w:val="24"/>
              <w:szCs w:val="24"/>
            </w:rPr>
            <w:fldChar w:fldCharType="separate"/>
          </w:r>
          <w:hyperlink w:anchor="_Toc61342919" w:history="1">
            <w:r w:rsidR="0085479F" w:rsidRPr="0085479F">
              <w:rPr>
                <w:rStyle w:val="Hipervnculo"/>
                <w:noProof/>
                <w:sz w:val="24"/>
                <w:szCs w:val="24"/>
              </w:rPr>
              <w:t>INTRODUCCIÓN</w:t>
            </w:r>
            <w:r w:rsidR="0085479F" w:rsidRPr="0085479F">
              <w:rPr>
                <w:noProof/>
                <w:webHidden/>
                <w:sz w:val="24"/>
                <w:szCs w:val="24"/>
              </w:rPr>
              <w:tab/>
            </w:r>
            <w:r w:rsidR="0085479F" w:rsidRPr="0085479F">
              <w:rPr>
                <w:noProof/>
                <w:webHidden/>
                <w:sz w:val="24"/>
                <w:szCs w:val="24"/>
              </w:rPr>
              <w:fldChar w:fldCharType="begin"/>
            </w:r>
            <w:r w:rsidR="0085479F" w:rsidRPr="0085479F">
              <w:rPr>
                <w:noProof/>
                <w:webHidden/>
                <w:sz w:val="24"/>
                <w:szCs w:val="24"/>
              </w:rPr>
              <w:instrText xml:space="preserve"> PAGEREF _Toc61342919 \h </w:instrText>
            </w:r>
            <w:r w:rsidR="0085479F" w:rsidRPr="0085479F">
              <w:rPr>
                <w:noProof/>
                <w:webHidden/>
                <w:sz w:val="24"/>
                <w:szCs w:val="24"/>
              </w:rPr>
            </w:r>
            <w:r w:rsidR="0085479F" w:rsidRPr="0085479F">
              <w:rPr>
                <w:noProof/>
                <w:webHidden/>
                <w:sz w:val="24"/>
                <w:szCs w:val="24"/>
              </w:rPr>
              <w:fldChar w:fldCharType="separate"/>
            </w:r>
            <w:r w:rsidR="00C01184">
              <w:rPr>
                <w:noProof/>
                <w:webHidden/>
                <w:sz w:val="24"/>
                <w:szCs w:val="24"/>
              </w:rPr>
              <w:t>1</w:t>
            </w:r>
            <w:r w:rsidR="0085479F" w:rsidRPr="0085479F">
              <w:rPr>
                <w:noProof/>
                <w:webHidden/>
                <w:sz w:val="24"/>
                <w:szCs w:val="24"/>
              </w:rPr>
              <w:fldChar w:fldCharType="end"/>
            </w:r>
          </w:hyperlink>
        </w:p>
        <w:p w14:paraId="6BF16DE8" w14:textId="2526E117" w:rsidR="0085479F" w:rsidRPr="0085479F" w:rsidRDefault="0085479F" w:rsidP="0085479F">
          <w:pPr>
            <w:pStyle w:val="TDC1"/>
            <w:tabs>
              <w:tab w:val="right" w:leader="dot" w:pos="8494"/>
            </w:tabs>
            <w:spacing w:line="360" w:lineRule="auto"/>
            <w:rPr>
              <w:noProof/>
              <w:sz w:val="24"/>
              <w:szCs w:val="24"/>
              <w:lang w:val="es-CO"/>
            </w:rPr>
          </w:pPr>
          <w:hyperlink w:anchor="_Toc61342920" w:history="1">
            <w:r w:rsidRPr="0085479F">
              <w:rPr>
                <w:rStyle w:val="Hipervnculo"/>
                <w:noProof/>
                <w:sz w:val="24"/>
                <w:szCs w:val="24"/>
              </w:rPr>
              <w:t>Marco Legal</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_Toc61342920 \h </w:instrText>
            </w:r>
            <w:r w:rsidRPr="0085479F">
              <w:rPr>
                <w:noProof/>
                <w:webHidden/>
                <w:sz w:val="24"/>
                <w:szCs w:val="24"/>
              </w:rPr>
            </w:r>
            <w:r w:rsidRPr="0085479F">
              <w:rPr>
                <w:noProof/>
                <w:webHidden/>
                <w:sz w:val="24"/>
                <w:szCs w:val="24"/>
              </w:rPr>
              <w:fldChar w:fldCharType="separate"/>
            </w:r>
            <w:r w:rsidR="00C01184">
              <w:rPr>
                <w:noProof/>
                <w:webHidden/>
                <w:sz w:val="24"/>
                <w:szCs w:val="24"/>
              </w:rPr>
              <w:t>3</w:t>
            </w:r>
            <w:r w:rsidRPr="0085479F">
              <w:rPr>
                <w:noProof/>
                <w:webHidden/>
                <w:sz w:val="24"/>
                <w:szCs w:val="24"/>
              </w:rPr>
              <w:fldChar w:fldCharType="end"/>
            </w:r>
          </w:hyperlink>
        </w:p>
        <w:p w14:paraId="28124E80" w14:textId="15DDE387" w:rsidR="0085479F" w:rsidRPr="0085479F" w:rsidRDefault="0085479F" w:rsidP="0085479F">
          <w:pPr>
            <w:pStyle w:val="TDC1"/>
            <w:tabs>
              <w:tab w:val="right" w:leader="dot" w:pos="8494"/>
            </w:tabs>
            <w:spacing w:line="360" w:lineRule="auto"/>
            <w:rPr>
              <w:noProof/>
              <w:sz w:val="24"/>
              <w:szCs w:val="24"/>
              <w:lang w:val="es-CO"/>
            </w:rPr>
          </w:pPr>
          <w:hyperlink w:anchor="_Toc61342921" w:history="1">
            <w:r w:rsidRPr="0085479F">
              <w:rPr>
                <w:rStyle w:val="Hipervnculo"/>
                <w:noProof/>
                <w:sz w:val="24"/>
                <w:szCs w:val="24"/>
              </w:rPr>
              <w:t>Política de Talento Humano</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_Toc61342921 \h </w:instrText>
            </w:r>
            <w:r w:rsidRPr="0085479F">
              <w:rPr>
                <w:noProof/>
                <w:webHidden/>
                <w:sz w:val="24"/>
                <w:szCs w:val="24"/>
              </w:rPr>
            </w:r>
            <w:r w:rsidRPr="0085479F">
              <w:rPr>
                <w:noProof/>
                <w:webHidden/>
                <w:sz w:val="24"/>
                <w:szCs w:val="24"/>
              </w:rPr>
              <w:fldChar w:fldCharType="separate"/>
            </w:r>
            <w:r w:rsidR="00C01184">
              <w:rPr>
                <w:noProof/>
                <w:webHidden/>
                <w:sz w:val="24"/>
                <w:szCs w:val="24"/>
              </w:rPr>
              <w:t>4</w:t>
            </w:r>
            <w:r w:rsidRPr="0085479F">
              <w:rPr>
                <w:noProof/>
                <w:webHidden/>
                <w:sz w:val="24"/>
                <w:szCs w:val="24"/>
              </w:rPr>
              <w:fldChar w:fldCharType="end"/>
            </w:r>
          </w:hyperlink>
        </w:p>
        <w:p w14:paraId="615A49A8" w14:textId="30E36061" w:rsidR="0085479F" w:rsidRPr="0085479F" w:rsidRDefault="0085479F" w:rsidP="0085479F">
          <w:pPr>
            <w:pStyle w:val="TDC1"/>
            <w:tabs>
              <w:tab w:val="right" w:leader="dot" w:pos="8494"/>
            </w:tabs>
            <w:spacing w:line="360" w:lineRule="auto"/>
            <w:rPr>
              <w:noProof/>
              <w:sz w:val="24"/>
              <w:szCs w:val="24"/>
              <w:lang w:val="es-CO"/>
            </w:rPr>
          </w:pPr>
          <w:hyperlink w:anchor="_Toc61342922" w:history="1">
            <w:r w:rsidRPr="0085479F">
              <w:rPr>
                <w:rStyle w:val="Hipervnculo"/>
                <w:noProof/>
                <w:sz w:val="24"/>
                <w:szCs w:val="24"/>
              </w:rPr>
              <w:t>Objetivos</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_Toc61342922 \h </w:instrText>
            </w:r>
            <w:r w:rsidRPr="0085479F">
              <w:rPr>
                <w:noProof/>
                <w:webHidden/>
                <w:sz w:val="24"/>
                <w:szCs w:val="24"/>
              </w:rPr>
            </w:r>
            <w:r w:rsidRPr="0085479F">
              <w:rPr>
                <w:noProof/>
                <w:webHidden/>
                <w:sz w:val="24"/>
                <w:szCs w:val="24"/>
              </w:rPr>
              <w:fldChar w:fldCharType="separate"/>
            </w:r>
            <w:r w:rsidR="00C01184">
              <w:rPr>
                <w:noProof/>
                <w:webHidden/>
                <w:sz w:val="24"/>
                <w:szCs w:val="24"/>
              </w:rPr>
              <w:t>4</w:t>
            </w:r>
            <w:r w:rsidRPr="0085479F">
              <w:rPr>
                <w:noProof/>
                <w:webHidden/>
                <w:sz w:val="24"/>
                <w:szCs w:val="24"/>
              </w:rPr>
              <w:fldChar w:fldCharType="end"/>
            </w:r>
          </w:hyperlink>
        </w:p>
        <w:p w14:paraId="5FC8A4F8" w14:textId="63CDB6F0" w:rsidR="0085479F" w:rsidRPr="0085479F" w:rsidRDefault="0085479F" w:rsidP="0085479F">
          <w:pPr>
            <w:pStyle w:val="TDC2"/>
            <w:rPr>
              <w:noProof/>
              <w:sz w:val="24"/>
              <w:szCs w:val="24"/>
              <w:lang w:val="es-CO"/>
            </w:rPr>
          </w:pPr>
          <w:hyperlink w:anchor="_Toc61342923" w:history="1">
            <w:r w:rsidRPr="0085479F">
              <w:rPr>
                <w:rStyle w:val="Hipervnculo"/>
                <w:noProof/>
                <w:sz w:val="24"/>
                <w:szCs w:val="24"/>
              </w:rPr>
              <w:t>Objetivo General</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_Toc61342923 \h </w:instrText>
            </w:r>
            <w:r w:rsidRPr="0085479F">
              <w:rPr>
                <w:noProof/>
                <w:webHidden/>
                <w:sz w:val="24"/>
                <w:szCs w:val="24"/>
              </w:rPr>
            </w:r>
            <w:r w:rsidRPr="0085479F">
              <w:rPr>
                <w:noProof/>
                <w:webHidden/>
                <w:sz w:val="24"/>
                <w:szCs w:val="24"/>
              </w:rPr>
              <w:fldChar w:fldCharType="separate"/>
            </w:r>
            <w:r w:rsidR="00C01184">
              <w:rPr>
                <w:noProof/>
                <w:webHidden/>
                <w:sz w:val="24"/>
                <w:szCs w:val="24"/>
              </w:rPr>
              <w:t>4</w:t>
            </w:r>
            <w:r w:rsidRPr="0085479F">
              <w:rPr>
                <w:noProof/>
                <w:webHidden/>
                <w:sz w:val="24"/>
                <w:szCs w:val="24"/>
              </w:rPr>
              <w:fldChar w:fldCharType="end"/>
            </w:r>
          </w:hyperlink>
        </w:p>
        <w:p w14:paraId="2F6DB05C" w14:textId="4346D378" w:rsidR="0085479F" w:rsidRPr="0085479F" w:rsidRDefault="0085479F" w:rsidP="0085479F">
          <w:pPr>
            <w:pStyle w:val="TDC2"/>
            <w:rPr>
              <w:noProof/>
              <w:sz w:val="24"/>
              <w:szCs w:val="24"/>
              <w:lang w:val="es-CO"/>
            </w:rPr>
          </w:pPr>
          <w:hyperlink w:anchor="_Toc61342924" w:history="1">
            <w:r w:rsidRPr="0085479F">
              <w:rPr>
                <w:rStyle w:val="Hipervnculo"/>
                <w:noProof/>
                <w:sz w:val="24"/>
                <w:szCs w:val="24"/>
              </w:rPr>
              <w:t>Objetivos Específicos</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_Toc61342924 \h </w:instrText>
            </w:r>
            <w:r w:rsidRPr="0085479F">
              <w:rPr>
                <w:noProof/>
                <w:webHidden/>
                <w:sz w:val="24"/>
                <w:szCs w:val="24"/>
              </w:rPr>
            </w:r>
            <w:r w:rsidRPr="0085479F">
              <w:rPr>
                <w:noProof/>
                <w:webHidden/>
                <w:sz w:val="24"/>
                <w:szCs w:val="24"/>
              </w:rPr>
              <w:fldChar w:fldCharType="separate"/>
            </w:r>
            <w:r w:rsidR="00C01184">
              <w:rPr>
                <w:noProof/>
                <w:webHidden/>
                <w:sz w:val="24"/>
                <w:szCs w:val="24"/>
              </w:rPr>
              <w:t>4</w:t>
            </w:r>
            <w:r w:rsidRPr="0085479F">
              <w:rPr>
                <w:noProof/>
                <w:webHidden/>
                <w:sz w:val="24"/>
                <w:szCs w:val="24"/>
              </w:rPr>
              <w:fldChar w:fldCharType="end"/>
            </w:r>
          </w:hyperlink>
        </w:p>
        <w:p w14:paraId="1E139357" w14:textId="13EF6D60" w:rsidR="0085479F" w:rsidRPr="0085479F" w:rsidRDefault="0085479F" w:rsidP="0085479F">
          <w:pPr>
            <w:pStyle w:val="TDC1"/>
            <w:tabs>
              <w:tab w:val="right" w:leader="dot" w:pos="8494"/>
            </w:tabs>
            <w:spacing w:line="360" w:lineRule="auto"/>
            <w:rPr>
              <w:noProof/>
              <w:sz w:val="24"/>
              <w:szCs w:val="24"/>
              <w:lang w:val="es-CO"/>
            </w:rPr>
          </w:pPr>
          <w:hyperlink w:anchor="_Toc61342925" w:history="1">
            <w:r w:rsidRPr="0085479F">
              <w:rPr>
                <w:rStyle w:val="Hipervnculo"/>
                <w:noProof/>
                <w:sz w:val="24"/>
                <w:szCs w:val="24"/>
              </w:rPr>
              <w:t>Alcance</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_Toc61342925 \h </w:instrText>
            </w:r>
            <w:r w:rsidRPr="0085479F">
              <w:rPr>
                <w:noProof/>
                <w:webHidden/>
                <w:sz w:val="24"/>
                <w:szCs w:val="24"/>
              </w:rPr>
            </w:r>
            <w:r w:rsidRPr="0085479F">
              <w:rPr>
                <w:noProof/>
                <w:webHidden/>
                <w:sz w:val="24"/>
                <w:szCs w:val="24"/>
              </w:rPr>
              <w:fldChar w:fldCharType="separate"/>
            </w:r>
            <w:r w:rsidR="00C01184">
              <w:rPr>
                <w:noProof/>
                <w:webHidden/>
                <w:sz w:val="24"/>
                <w:szCs w:val="24"/>
              </w:rPr>
              <w:t>4</w:t>
            </w:r>
            <w:r w:rsidRPr="0085479F">
              <w:rPr>
                <w:noProof/>
                <w:webHidden/>
                <w:sz w:val="24"/>
                <w:szCs w:val="24"/>
              </w:rPr>
              <w:fldChar w:fldCharType="end"/>
            </w:r>
          </w:hyperlink>
        </w:p>
        <w:p w14:paraId="700822E1" w14:textId="39A77EF8" w:rsidR="0085479F" w:rsidRPr="0085479F" w:rsidRDefault="0085479F" w:rsidP="0085479F">
          <w:pPr>
            <w:pStyle w:val="TDC1"/>
            <w:tabs>
              <w:tab w:val="right" w:leader="dot" w:pos="8494"/>
            </w:tabs>
            <w:spacing w:line="360" w:lineRule="auto"/>
            <w:rPr>
              <w:noProof/>
              <w:sz w:val="24"/>
              <w:szCs w:val="24"/>
              <w:lang w:val="es-CO"/>
            </w:rPr>
          </w:pPr>
          <w:hyperlink w:anchor="_Toc61342926" w:history="1">
            <w:r w:rsidRPr="0085479F">
              <w:rPr>
                <w:rStyle w:val="Hipervnculo"/>
                <w:noProof/>
                <w:sz w:val="24"/>
                <w:szCs w:val="24"/>
              </w:rPr>
              <w:t>PREVIO A LA PLANEACIÓN ESTRATÉGICA DEL TALENTO HUMANO</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_Toc61342926 \h </w:instrText>
            </w:r>
            <w:r w:rsidRPr="0085479F">
              <w:rPr>
                <w:noProof/>
                <w:webHidden/>
                <w:sz w:val="24"/>
                <w:szCs w:val="24"/>
              </w:rPr>
            </w:r>
            <w:r w:rsidRPr="0085479F">
              <w:rPr>
                <w:noProof/>
                <w:webHidden/>
                <w:sz w:val="24"/>
                <w:szCs w:val="24"/>
              </w:rPr>
              <w:fldChar w:fldCharType="separate"/>
            </w:r>
            <w:r w:rsidR="00C01184">
              <w:rPr>
                <w:noProof/>
                <w:webHidden/>
                <w:sz w:val="24"/>
                <w:szCs w:val="24"/>
              </w:rPr>
              <w:t>5</w:t>
            </w:r>
            <w:r w:rsidRPr="0085479F">
              <w:rPr>
                <w:noProof/>
                <w:webHidden/>
                <w:sz w:val="24"/>
                <w:szCs w:val="24"/>
              </w:rPr>
              <w:fldChar w:fldCharType="end"/>
            </w:r>
          </w:hyperlink>
        </w:p>
        <w:p w14:paraId="032F0D60" w14:textId="53F74E4B" w:rsidR="0085479F" w:rsidRPr="0085479F" w:rsidRDefault="0085479F" w:rsidP="0085479F">
          <w:pPr>
            <w:pStyle w:val="TDC2"/>
            <w:rPr>
              <w:noProof/>
              <w:sz w:val="24"/>
              <w:szCs w:val="24"/>
              <w:lang w:val="es-CO"/>
            </w:rPr>
          </w:pPr>
          <w:hyperlink w:anchor="_Toc61342927" w:history="1">
            <w:r w:rsidRPr="0085479F">
              <w:rPr>
                <w:rStyle w:val="Hipervnculo"/>
                <w:noProof/>
                <w:sz w:val="24"/>
                <w:szCs w:val="24"/>
              </w:rPr>
              <w:t>Disposición de Info</w:t>
            </w:r>
            <w:r w:rsidRPr="0085479F">
              <w:rPr>
                <w:rStyle w:val="Hipervnculo"/>
                <w:noProof/>
                <w:sz w:val="24"/>
                <w:szCs w:val="24"/>
              </w:rPr>
              <w:t>r</w:t>
            </w:r>
            <w:r w:rsidRPr="0085479F">
              <w:rPr>
                <w:rStyle w:val="Hipervnculo"/>
                <w:noProof/>
                <w:sz w:val="24"/>
                <w:szCs w:val="24"/>
              </w:rPr>
              <w:t>mación</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_Toc61342927 \h </w:instrText>
            </w:r>
            <w:r w:rsidRPr="0085479F">
              <w:rPr>
                <w:noProof/>
                <w:webHidden/>
                <w:sz w:val="24"/>
                <w:szCs w:val="24"/>
              </w:rPr>
            </w:r>
            <w:r w:rsidRPr="0085479F">
              <w:rPr>
                <w:noProof/>
                <w:webHidden/>
                <w:sz w:val="24"/>
                <w:szCs w:val="24"/>
              </w:rPr>
              <w:fldChar w:fldCharType="separate"/>
            </w:r>
            <w:r w:rsidR="00C01184">
              <w:rPr>
                <w:noProof/>
                <w:webHidden/>
                <w:sz w:val="24"/>
                <w:szCs w:val="24"/>
              </w:rPr>
              <w:t>5</w:t>
            </w:r>
            <w:r w:rsidRPr="0085479F">
              <w:rPr>
                <w:noProof/>
                <w:webHidden/>
                <w:sz w:val="24"/>
                <w:szCs w:val="24"/>
              </w:rPr>
              <w:fldChar w:fldCharType="end"/>
            </w:r>
          </w:hyperlink>
        </w:p>
        <w:p w14:paraId="3F20C443" w14:textId="3B38E870" w:rsidR="0085479F" w:rsidRPr="0085479F" w:rsidRDefault="0085479F" w:rsidP="0085479F">
          <w:pPr>
            <w:pStyle w:val="TDC2"/>
            <w:rPr>
              <w:noProof/>
              <w:sz w:val="24"/>
              <w:szCs w:val="24"/>
              <w:lang w:val="es-CO"/>
            </w:rPr>
          </w:pPr>
          <w:hyperlink w:anchor="_Toc61342928" w:history="1">
            <w:r w:rsidRPr="0085479F">
              <w:rPr>
                <w:rStyle w:val="Hipervnculo"/>
                <w:bCs/>
                <w:noProof/>
                <w:sz w:val="24"/>
                <w:szCs w:val="24"/>
              </w:rPr>
              <w:t>Caracterización de los servidores</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_Toc61342928 \h </w:instrText>
            </w:r>
            <w:r w:rsidRPr="0085479F">
              <w:rPr>
                <w:noProof/>
                <w:webHidden/>
                <w:sz w:val="24"/>
                <w:szCs w:val="24"/>
              </w:rPr>
            </w:r>
            <w:r w:rsidRPr="0085479F">
              <w:rPr>
                <w:noProof/>
                <w:webHidden/>
                <w:sz w:val="24"/>
                <w:szCs w:val="24"/>
              </w:rPr>
              <w:fldChar w:fldCharType="separate"/>
            </w:r>
            <w:r w:rsidR="00C01184">
              <w:rPr>
                <w:noProof/>
                <w:webHidden/>
                <w:sz w:val="24"/>
                <w:szCs w:val="24"/>
              </w:rPr>
              <w:t>5</w:t>
            </w:r>
            <w:r w:rsidRPr="0085479F">
              <w:rPr>
                <w:noProof/>
                <w:webHidden/>
                <w:sz w:val="24"/>
                <w:szCs w:val="24"/>
              </w:rPr>
              <w:fldChar w:fldCharType="end"/>
            </w:r>
          </w:hyperlink>
        </w:p>
        <w:p w14:paraId="67161482" w14:textId="76E40355" w:rsidR="0085479F" w:rsidRPr="0085479F" w:rsidRDefault="0085479F" w:rsidP="0085479F">
          <w:pPr>
            <w:pStyle w:val="TDC2"/>
            <w:rPr>
              <w:noProof/>
              <w:sz w:val="24"/>
              <w:szCs w:val="24"/>
              <w:lang w:val="es-CO"/>
            </w:rPr>
          </w:pPr>
          <w:hyperlink w:anchor="_Toc61342929" w:history="1">
            <w:r w:rsidRPr="0085479F">
              <w:rPr>
                <w:rStyle w:val="Hipervnculo"/>
                <w:noProof/>
                <w:sz w:val="24"/>
                <w:szCs w:val="24"/>
              </w:rPr>
              <w:t>Caracterización de los empleos</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_Toc61342929 \h </w:instrText>
            </w:r>
            <w:r w:rsidRPr="0085479F">
              <w:rPr>
                <w:noProof/>
                <w:webHidden/>
                <w:sz w:val="24"/>
                <w:szCs w:val="24"/>
              </w:rPr>
            </w:r>
            <w:r w:rsidRPr="0085479F">
              <w:rPr>
                <w:noProof/>
                <w:webHidden/>
                <w:sz w:val="24"/>
                <w:szCs w:val="24"/>
              </w:rPr>
              <w:fldChar w:fldCharType="separate"/>
            </w:r>
            <w:r w:rsidR="00C01184">
              <w:rPr>
                <w:noProof/>
                <w:webHidden/>
                <w:sz w:val="24"/>
                <w:szCs w:val="24"/>
              </w:rPr>
              <w:t>5</w:t>
            </w:r>
            <w:r w:rsidRPr="0085479F">
              <w:rPr>
                <w:noProof/>
                <w:webHidden/>
                <w:sz w:val="24"/>
                <w:szCs w:val="24"/>
              </w:rPr>
              <w:fldChar w:fldCharType="end"/>
            </w:r>
          </w:hyperlink>
        </w:p>
        <w:p w14:paraId="551DABB9" w14:textId="2F08DA28" w:rsidR="0085479F" w:rsidRPr="0085479F" w:rsidRDefault="0085479F" w:rsidP="0085479F">
          <w:pPr>
            <w:pStyle w:val="TDC1"/>
            <w:tabs>
              <w:tab w:val="right" w:leader="dot" w:pos="8494"/>
            </w:tabs>
            <w:spacing w:line="360" w:lineRule="auto"/>
            <w:rPr>
              <w:noProof/>
              <w:sz w:val="24"/>
              <w:szCs w:val="24"/>
              <w:lang w:val="es-CO"/>
            </w:rPr>
          </w:pPr>
          <w:hyperlink w:anchor="_Toc61342930" w:history="1">
            <w:r w:rsidRPr="0085479F">
              <w:rPr>
                <w:rStyle w:val="Hipervnculo"/>
                <w:noProof/>
                <w:sz w:val="24"/>
                <w:szCs w:val="24"/>
              </w:rPr>
              <w:t>Diagnóstico Interno de la Gestión del Talento Humano a través de la Matriz de GETH.</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_Toc61342930 \h </w:instrText>
            </w:r>
            <w:r w:rsidRPr="0085479F">
              <w:rPr>
                <w:noProof/>
                <w:webHidden/>
                <w:sz w:val="24"/>
                <w:szCs w:val="24"/>
              </w:rPr>
            </w:r>
            <w:r w:rsidRPr="0085479F">
              <w:rPr>
                <w:noProof/>
                <w:webHidden/>
                <w:sz w:val="24"/>
                <w:szCs w:val="24"/>
              </w:rPr>
              <w:fldChar w:fldCharType="separate"/>
            </w:r>
            <w:r w:rsidR="00C01184">
              <w:rPr>
                <w:noProof/>
                <w:webHidden/>
                <w:sz w:val="24"/>
                <w:szCs w:val="24"/>
              </w:rPr>
              <w:t>6</w:t>
            </w:r>
            <w:r w:rsidRPr="0085479F">
              <w:rPr>
                <w:noProof/>
                <w:webHidden/>
                <w:sz w:val="24"/>
                <w:szCs w:val="24"/>
              </w:rPr>
              <w:fldChar w:fldCharType="end"/>
            </w:r>
          </w:hyperlink>
        </w:p>
        <w:p w14:paraId="6E51B2A5" w14:textId="5864A1A4" w:rsidR="0085479F" w:rsidRPr="0085479F" w:rsidRDefault="0085479F" w:rsidP="0085479F">
          <w:pPr>
            <w:pStyle w:val="TDC1"/>
            <w:tabs>
              <w:tab w:val="right" w:leader="dot" w:pos="8494"/>
            </w:tabs>
            <w:spacing w:line="360" w:lineRule="auto"/>
            <w:rPr>
              <w:noProof/>
              <w:sz w:val="24"/>
              <w:szCs w:val="24"/>
              <w:lang w:val="es-CO"/>
            </w:rPr>
          </w:pPr>
          <w:hyperlink w:anchor="_Toc61342931" w:history="1">
            <w:r w:rsidRPr="0085479F">
              <w:rPr>
                <w:rStyle w:val="Hipervnculo"/>
                <w:noProof/>
                <w:sz w:val="24"/>
                <w:szCs w:val="24"/>
              </w:rPr>
              <w:t>Desarrollo del Plan Estratégico del Talento Humano</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_Toc61342931 \h </w:instrText>
            </w:r>
            <w:r w:rsidRPr="0085479F">
              <w:rPr>
                <w:noProof/>
                <w:webHidden/>
                <w:sz w:val="24"/>
                <w:szCs w:val="24"/>
              </w:rPr>
            </w:r>
            <w:r w:rsidRPr="0085479F">
              <w:rPr>
                <w:noProof/>
                <w:webHidden/>
                <w:sz w:val="24"/>
                <w:szCs w:val="24"/>
              </w:rPr>
              <w:fldChar w:fldCharType="separate"/>
            </w:r>
            <w:r w:rsidR="00C01184">
              <w:rPr>
                <w:noProof/>
                <w:webHidden/>
                <w:sz w:val="24"/>
                <w:szCs w:val="24"/>
              </w:rPr>
              <w:t>9</w:t>
            </w:r>
            <w:r w:rsidRPr="0085479F">
              <w:rPr>
                <w:noProof/>
                <w:webHidden/>
                <w:sz w:val="24"/>
                <w:szCs w:val="24"/>
              </w:rPr>
              <w:fldChar w:fldCharType="end"/>
            </w:r>
          </w:hyperlink>
        </w:p>
        <w:p w14:paraId="4F3F46FF" w14:textId="5994678C" w:rsidR="0085479F" w:rsidRPr="0085479F" w:rsidRDefault="0085479F" w:rsidP="0085479F">
          <w:pPr>
            <w:pStyle w:val="TDC1"/>
            <w:tabs>
              <w:tab w:val="right" w:leader="dot" w:pos="8494"/>
            </w:tabs>
            <w:spacing w:line="360" w:lineRule="auto"/>
            <w:rPr>
              <w:noProof/>
              <w:sz w:val="24"/>
              <w:szCs w:val="24"/>
              <w:lang w:val="es-CO"/>
            </w:rPr>
          </w:pPr>
          <w:hyperlink w:anchor="_Toc61342932" w:history="1">
            <w:r w:rsidRPr="0085479F">
              <w:rPr>
                <w:rStyle w:val="Hipervnculo"/>
                <w:bCs/>
                <w:noProof/>
                <w:sz w:val="24"/>
                <w:szCs w:val="24"/>
              </w:rPr>
              <w:t>Estrategias del Tal</w:t>
            </w:r>
            <w:r w:rsidRPr="0085479F">
              <w:rPr>
                <w:rStyle w:val="Hipervnculo"/>
                <w:bCs/>
                <w:noProof/>
                <w:sz w:val="24"/>
                <w:szCs w:val="24"/>
              </w:rPr>
              <w:t>e</w:t>
            </w:r>
            <w:r w:rsidRPr="0085479F">
              <w:rPr>
                <w:rStyle w:val="Hipervnculo"/>
                <w:bCs/>
                <w:noProof/>
                <w:sz w:val="24"/>
                <w:szCs w:val="24"/>
              </w:rPr>
              <w:t>nto Humano 2020 – 2023</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_Toc61342932 \h </w:instrText>
            </w:r>
            <w:r w:rsidRPr="0085479F">
              <w:rPr>
                <w:noProof/>
                <w:webHidden/>
                <w:sz w:val="24"/>
                <w:szCs w:val="24"/>
              </w:rPr>
            </w:r>
            <w:r w:rsidRPr="0085479F">
              <w:rPr>
                <w:noProof/>
                <w:webHidden/>
                <w:sz w:val="24"/>
                <w:szCs w:val="24"/>
              </w:rPr>
              <w:fldChar w:fldCharType="separate"/>
            </w:r>
            <w:r w:rsidR="00C01184">
              <w:rPr>
                <w:noProof/>
                <w:webHidden/>
                <w:sz w:val="24"/>
                <w:szCs w:val="24"/>
              </w:rPr>
              <w:t>11</w:t>
            </w:r>
            <w:r w:rsidRPr="0085479F">
              <w:rPr>
                <w:noProof/>
                <w:webHidden/>
                <w:sz w:val="24"/>
                <w:szCs w:val="24"/>
              </w:rPr>
              <w:fldChar w:fldCharType="end"/>
            </w:r>
          </w:hyperlink>
        </w:p>
        <w:p w14:paraId="49938392" w14:textId="396B53DB" w:rsidR="0085479F" w:rsidRPr="0085479F" w:rsidRDefault="0085479F" w:rsidP="0085479F">
          <w:pPr>
            <w:pStyle w:val="TDC2"/>
            <w:rPr>
              <w:noProof/>
              <w:sz w:val="24"/>
              <w:szCs w:val="24"/>
              <w:lang w:val="es-CO"/>
            </w:rPr>
          </w:pPr>
          <w:hyperlink w:anchor="_Toc61342933" w:history="1">
            <w:r w:rsidRPr="0085479F">
              <w:rPr>
                <w:rStyle w:val="Hipervnculo"/>
                <w:noProof/>
                <w:sz w:val="24"/>
                <w:szCs w:val="24"/>
              </w:rPr>
              <w:t>Estrategia de Vinculación</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_Toc61342933 \h </w:instrText>
            </w:r>
            <w:r w:rsidRPr="0085479F">
              <w:rPr>
                <w:noProof/>
                <w:webHidden/>
                <w:sz w:val="24"/>
                <w:szCs w:val="24"/>
              </w:rPr>
            </w:r>
            <w:r w:rsidRPr="0085479F">
              <w:rPr>
                <w:noProof/>
                <w:webHidden/>
                <w:sz w:val="24"/>
                <w:szCs w:val="24"/>
              </w:rPr>
              <w:fldChar w:fldCharType="separate"/>
            </w:r>
            <w:r w:rsidR="00C01184">
              <w:rPr>
                <w:noProof/>
                <w:webHidden/>
                <w:sz w:val="24"/>
                <w:szCs w:val="24"/>
              </w:rPr>
              <w:t>11</w:t>
            </w:r>
            <w:r w:rsidRPr="0085479F">
              <w:rPr>
                <w:noProof/>
                <w:webHidden/>
                <w:sz w:val="24"/>
                <w:szCs w:val="24"/>
              </w:rPr>
              <w:fldChar w:fldCharType="end"/>
            </w:r>
          </w:hyperlink>
        </w:p>
        <w:p w14:paraId="3B2B5733" w14:textId="011EDF0A" w:rsidR="0085479F" w:rsidRPr="0085479F" w:rsidRDefault="0085479F" w:rsidP="0085479F">
          <w:pPr>
            <w:pStyle w:val="TDC2"/>
            <w:rPr>
              <w:noProof/>
              <w:sz w:val="24"/>
              <w:szCs w:val="24"/>
              <w:lang w:val="es-CO"/>
            </w:rPr>
          </w:pPr>
          <w:hyperlink w:anchor="_Toc61342934" w:history="1">
            <w:r w:rsidRPr="0085479F">
              <w:rPr>
                <w:rStyle w:val="Hipervnculo"/>
                <w:noProof/>
                <w:sz w:val="24"/>
                <w:szCs w:val="24"/>
              </w:rPr>
              <w:t>Estrategia del Plan de Bienestar y Estímulos e Incentivos.</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_Toc61342934 \h </w:instrText>
            </w:r>
            <w:r w:rsidRPr="0085479F">
              <w:rPr>
                <w:noProof/>
                <w:webHidden/>
                <w:sz w:val="24"/>
                <w:szCs w:val="24"/>
              </w:rPr>
            </w:r>
            <w:r w:rsidRPr="0085479F">
              <w:rPr>
                <w:noProof/>
                <w:webHidden/>
                <w:sz w:val="24"/>
                <w:szCs w:val="24"/>
              </w:rPr>
              <w:fldChar w:fldCharType="separate"/>
            </w:r>
            <w:r w:rsidR="00C01184">
              <w:rPr>
                <w:noProof/>
                <w:webHidden/>
                <w:sz w:val="24"/>
                <w:szCs w:val="24"/>
              </w:rPr>
              <w:t>12</w:t>
            </w:r>
            <w:r w:rsidRPr="0085479F">
              <w:rPr>
                <w:noProof/>
                <w:webHidden/>
                <w:sz w:val="24"/>
                <w:szCs w:val="24"/>
              </w:rPr>
              <w:fldChar w:fldCharType="end"/>
            </w:r>
          </w:hyperlink>
        </w:p>
        <w:p w14:paraId="08BD0D3B" w14:textId="192CD085" w:rsidR="0085479F" w:rsidRPr="0085479F" w:rsidRDefault="0085479F" w:rsidP="0085479F">
          <w:pPr>
            <w:pStyle w:val="TDC2"/>
            <w:rPr>
              <w:noProof/>
              <w:sz w:val="24"/>
              <w:szCs w:val="24"/>
              <w:lang w:val="es-CO"/>
            </w:rPr>
          </w:pPr>
          <w:hyperlink w:anchor="_Toc61342935" w:history="1">
            <w:r w:rsidRPr="0085479F">
              <w:rPr>
                <w:rStyle w:val="Hipervnculo"/>
                <w:bCs/>
                <w:noProof/>
                <w:sz w:val="24"/>
                <w:szCs w:val="24"/>
              </w:rPr>
              <w:t>Estrategia de Plan de Seguridad y Salud en el Trabajo</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_Toc61342935 \h </w:instrText>
            </w:r>
            <w:r w:rsidRPr="0085479F">
              <w:rPr>
                <w:noProof/>
                <w:webHidden/>
                <w:sz w:val="24"/>
                <w:szCs w:val="24"/>
              </w:rPr>
            </w:r>
            <w:r w:rsidRPr="0085479F">
              <w:rPr>
                <w:noProof/>
                <w:webHidden/>
                <w:sz w:val="24"/>
                <w:szCs w:val="24"/>
              </w:rPr>
              <w:fldChar w:fldCharType="separate"/>
            </w:r>
            <w:r w:rsidR="00C01184">
              <w:rPr>
                <w:noProof/>
                <w:webHidden/>
                <w:sz w:val="24"/>
                <w:szCs w:val="24"/>
              </w:rPr>
              <w:t>12</w:t>
            </w:r>
            <w:r w:rsidRPr="0085479F">
              <w:rPr>
                <w:noProof/>
                <w:webHidden/>
                <w:sz w:val="24"/>
                <w:szCs w:val="24"/>
              </w:rPr>
              <w:fldChar w:fldCharType="end"/>
            </w:r>
          </w:hyperlink>
        </w:p>
        <w:p w14:paraId="57B151C5" w14:textId="570E6177" w:rsidR="0085479F" w:rsidRPr="0085479F" w:rsidRDefault="0085479F" w:rsidP="0085479F">
          <w:pPr>
            <w:pStyle w:val="TDC2"/>
            <w:rPr>
              <w:noProof/>
              <w:sz w:val="24"/>
              <w:szCs w:val="24"/>
              <w:lang w:val="es-CO"/>
            </w:rPr>
          </w:pPr>
          <w:hyperlink w:anchor="_Toc61342936" w:history="1">
            <w:r w:rsidRPr="0085479F">
              <w:rPr>
                <w:rStyle w:val="Hipervnculo"/>
                <w:noProof/>
                <w:sz w:val="24"/>
                <w:szCs w:val="24"/>
              </w:rPr>
              <w:t>Estrategia del Plan Institucional de Capacitación</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_Toc61342936 \h </w:instrText>
            </w:r>
            <w:r w:rsidRPr="0085479F">
              <w:rPr>
                <w:noProof/>
                <w:webHidden/>
                <w:sz w:val="24"/>
                <w:szCs w:val="24"/>
              </w:rPr>
            </w:r>
            <w:r w:rsidRPr="0085479F">
              <w:rPr>
                <w:noProof/>
                <w:webHidden/>
                <w:sz w:val="24"/>
                <w:szCs w:val="24"/>
              </w:rPr>
              <w:fldChar w:fldCharType="separate"/>
            </w:r>
            <w:r w:rsidR="00C01184">
              <w:rPr>
                <w:noProof/>
                <w:webHidden/>
                <w:sz w:val="24"/>
                <w:szCs w:val="24"/>
              </w:rPr>
              <w:t>13</w:t>
            </w:r>
            <w:r w:rsidRPr="0085479F">
              <w:rPr>
                <w:noProof/>
                <w:webHidden/>
                <w:sz w:val="24"/>
                <w:szCs w:val="24"/>
              </w:rPr>
              <w:fldChar w:fldCharType="end"/>
            </w:r>
          </w:hyperlink>
        </w:p>
        <w:p w14:paraId="489ADB64" w14:textId="5C0D4994" w:rsidR="0085479F" w:rsidRPr="0085479F" w:rsidRDefault="0085479F" w:rsidP="0085479F">
          <w:pPr>
            <w:pStyle w:val="TDC2"/>
            <w:rPr>
              <w:noProof/>
              <w:sz w:val="24"/>
              <w:szCs w:val="24"/>
              <w:lang w:val="es-CO"/>
            </w:rPr>
          </w:pPr>
          <w:hyperlink w:anchor="_Toc61342937" w:history="1">
            <w:r w:rsidRPr="0085479F">
              <w:rPr>
                <w:rStyle w:val="Hipervnculo"/>
                <w:noProof/>
                <w:sz w:val="24"/>
                <w:szCs w:val="24"/>
              </w:rPr>
              <w:t>Estrategia de Evaluación de Desempeño</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_Toc61342937 \h </w:instrText>
            </w:r>
            <w:r w:rsidRPr="0085479F">
              <w:rPr>
                <w:noProof/>
                <w:webHidden/>
                <w:sz w:val="24"/>
                <w:szCs w:val="24"/>
              </w:rPr>
            </w:r>
            <w:r w:rsidRPr="0085479F">
              <w:rPr>
                <w:noProof/>
                <w:webHidden/>
                <w:sz w:val="24"/>
                <w:szCs w:val="24"/>
              </w:rPr>
              <w:fldChar w:fldCharType="separate"/>
            </w:r>
            <w:r w:rsidR="00C01184">
              <w:rPr>
                <w:noProof/>
                <w:webHidden/>
                <w:sz w:val="24"/>
                <w:szCs w:val="24"/>
              </w:rPr>
              <w:t>13</w:t>
            </w:r>
            <w:r w:rsidRPr="0085479F">
              <w:rPr>
                <w:noProof/>
                <w:webHidden/>
                <w:sz w:val="24"/>
                <w:szCs w:val="24"/>
              </w:rPr>
              <w:fldChar w:fldCharType="end"/>
            </w:r>
          </w:hyperlink>
        </w:p>
        <w:p w14:paraId="77DF6996" w14:textId="3751BB70" w:rsidR="0085479F" w:rsidRPr="0085479F" w:rsidRDefault="0085479F" w:rsidP="0085479F">
          <w:pPr>
            <w:pStyle w:val="TDC2"/>
            <w:rPr>
              <w:noProof/>
              <w:sz w:val="24"/>
              <w:szCs w:val="24"/>
              <w:lang w:val="es-CO"/>
            </w:rPr>
          </w:pPr>
          <w:hyperlink w:anchor="_Toc61342938" w:history="1">
            <w:r w:rsidRPr="0085479F">
              <w:rPr>
                <w:rStyle w:val="Hipervnculo"/>
                <w:noProof/>
                <w:sz w:val="24"/>
                <w:szCs w:val="24"/>
              </w:rPr>
              <w:t>Estrategia de Gestión de la Información</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_Toc61342938 \h </w:instrText>
            </w:r>
            <w:r w:rsidRPr="0085479F">
              <w:rPr>
                <w:noProof/>
                <w:webHidden/>
                <w:sz w:val="24"/>
                <w:szCs w:val="24"/>
              </w:rPr>
            </w:r>
            <w:r w:rsidRPr="0085479F">
              <w:rPr>
                <w:noProof/>
                <w:webHidden/>
                <w:sz w:val="24"/>
                <w:szCs w:val="24"/>
              </w:rPr>
              <w:fldChar w:fldCharType="separate"/>
            </w:r>
            <w:r w:rsidR="00C01184">
              <w:rPr>
                <w:noProof/>
                <w:webHidden/>
                <w:sz w:val="24"/>
                <w:szCs w:val="24"/>
              </w:rPr>
              <w:t>14</w:t>
            </w:r>
            <w:r w:rsidRPr="0085479F">
              <w:rPr>
                <w:noProof/>
                <w:webHidden/>
                <w:sz w:val="24"/>
                <w:szCs w:val="24"/>
              </w:rPr>
              <w:fldChar w:fldCharType="end"/>
            </w:r>
          </w:hyperlink>
        </w:p>
        <w:p w14:paraId="50E28CA9" w14:textId="23B0764C" w:rsidR="0085479F" w:rsidRPr="0085479F" w:rsidRDefault="0085479F" w:rsidP="0085479F">
          <w:pPr>
            <w:pStyle w:val="TDC2"/>
            <w:rPr>
              <w:noProof/>
              <w:sz w:val="24"/>
              <w:szCs w:val="24"/>
              <w:lang w:val="es-CO"/>
            </w:rPr>
          </w:pPr>
          <w:hyperlink w:anchor="_Toc61342939" w:history="1">
            <w:r w:rsidRPr="0085479F">
              <w:rPr>
                <w:rStyle w:val="Hipervnculo"/>
                <w:noProof/>
                <w:sz w:val="24"/>
                <w:szCs w:val="24"/>
              </w:rPr>
              <w:t>Expedición del Certificado Electrónica de Tiempos Laborados</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_Toc61342939 \h </w:instrText>
            </w:r>
            <w:r w:rsidRPr="0085479F">
              <w:rPr>
                <w:noProof/>
                <w:webHidden/>
                <w:sz w:val="24"/>
                <w:szCs w:val="24"/>
              </w:rPr>
            </w:r>
            <w:r w:rsidRPr="0085479F">
              <w:rPr>
                <w:noProof/>
                <w:webHidden/>
                <w:sz w:val="24"/>
                <w:szCs w:val="24"/>
              </w:rPr>
              <w:fldChar w:fldCharType="separate"/>
            </w:r>
            <w:r w:rsidR="00C01184">
              <w:rPr>
                <w:noProof/>
                <w:webHidden/>
                <w:sz w:val="24"/>
                <w:szCs w:val="24"/>
              </w:rPr>
              <w:t>14</w:t>
            </w:r>
            <w:r w:rsidRPr="0085479F">
              <w:rPr>
                <w:noProof/>
                <w:webHidden/>
                <w:sz w:val="24"/>
                <w:szCs w:val="24"/>
              </w:rPr>
              <w:fldChar w:fldCharType="end"/>
            </w:r>
          </w:hyperlink>
        </w:p>
        <w:p w14:paraId="1E3B2243" w14:textId="61154E6C" w:rsidR="0085479F" w:rsidRPr="0085479F" w:rsidRDefault="0085479F" w:rsidP="0085479F">
          <w:pPr>
            <w:pStyle w:val="TDC1"/>
            <w:tabs>
              <w:tab w:val="right" w:leader="dot" w:pos="8494"/>
            </w:tabs>
            <w:spacing w:line="360" w:lineRule="auto"/>
            <w:rPr>
              <w:noProof/>
              <w:sz w:val="24"/>
              <w:szCs w:val="24"/>
              <w:lang w:val="es-CO"/>
            </w:rPr>
          </w:pPr>
          <w:hyperlink w:anchor="_Toc61342940" w:history="1">
            <w:r w:rsidRPr="0085479F">
              <w:rPr>
                <w:rStyle w:val="Hipervnculo"/>
                <w:noProof/>
                <w:sz w:val="24"/>
                <w:szCs w:val="24"/>
              </w:rPr>
              <w:t>EVALUACIÓN DEL PLAN</w:t>
            </w:r>
            <w:r w:rsidRPr="0085479F">
              <w:rPr>
                <w:noProof/>
                <w:webHidden/>
                <w:sz w:val="24"/>
                <w:szCs w:val="24"/>
              </w:rPr>
              <w:tab/>
            </w:r>
            <w:r w:rsidRPr="0085479F">
              <w:rPr>
                <w:noProof/>
                <w:webHidden/>
                <w:sz w:val="24"/>
                <w:szCs w:val="24"/>
              </w:rPr>
              <w:fldChar w:fldCharType="begin"/>
            </w:r>
            <w:r w:rsidRPr="0085479F">
              <w:rPr>
                <w:noProof/>
                <w:webHidden/>
                <w:sz w:val="24"/>
                <w:szCs w:val="24"/>
              </w:rPr>
              <w:instrText xml:space="preserve"> PAGEREF _Toc61342940 \h </w:instrText>
            </w:r>
            <w:r w:rsidRPr="0085479F">
              <w:rPr>
                <w:noProof/>
                <w:webHidden/>
                <w:sz w:val="24"/>
                <w:szCs w:val="24"/>
              </w:rPr>
            </w:r>
            <w:r w:rsidRPr="0085479F">
              <w:rPr>
                <w:noProof/>
                <w:webHidden/>
                <w:sz w:val="24"/>
                <w:szCs w:val="24"/>
              </w:rPr>
              <w:fldChar w:fldCharType="separate"/>
            </w:r>
            <w:r w:rsidR="00C01184">
              <w:rPr>
                <w:noProof/>
                <w:webHidden/>
                <w:sz w:val="24"/>
                <w:szCs w:val="24"/>
              </w:rPr>
              <w:t>17</w:t>
            </w:r>
            <w:r w:rsidRPr="0085479F">
              <w:rPr>
                <w:noProof/>
                <w:webHidden/>
                <w:sz w:val="24"/>
                <w:szCs w:val="24"/>
              </w:rPr>
              <w:fldChar w:fldCharType="end"/>
            </w:r>
          </w:hyperlink>
        </w:p>
        <w:p w14:paraId="4AA866F2" w14:textId="5D9E2946" w:rsidR="00CE074A" w:rsidRPr="0085479F" w:rsidRDefault="00CE074A" w:rsidP="0085479F">
          <w:pPr>
            <w:spacing w:before="120" w:after="120" w:line="360" w:lineRule="auto"/>
            <w:rPr>
              <w:rFonts w:ascii="Times New Roman" w:hAnsi="Times New Roman" w:cs="Times New Roman"/>
              <w:sz w:val="24"/>
              <w:szCs w:val="24"/>
            </w:rPr>
          </w:pPr>
          <w:r w:rsidRPr="0085479F">
            <w:rPr>
              <w:rFonts w:ascii="Times New Roman" w:hAnsi="Times New Roman" w:cs="Times New Roman"/>
              <w:b/>
              <w:bCs/>
              <w:sz w:val="24"/>
              <w:szCs w:val="24"/>
            </w:rPr>
            <w:fldChar w:fldCharType="end"/>
          </w:r>
        </w:p>
      </w:sdtContent>
    </w:sdt>
    <w:p w14:paraId="0A5C1D9F" w14:textId="65F4D999" w:rsidR="00784032" w:rsidRPr="00784032" w:rsidRDefault="00784032" w:rsidP="00784032">
      <w:pPr>
        <w:tabs>
          <w:tab w:val="left" w:pos="5685"/>
        </w:tabs>
        <w:rPr>
          <w:rFonts w:ascii="Times New Roman" w:hAnsi="Times New Roman" w:cs="Times New Roman"/>
          <w:sz w:val="24"/>
          <w:szCs w:val="24"/>
        </w:rPr>
        <w:sectPr w:rsidR="00784032" w:rsidRPr="00784032" w:rsidSect="007C65E0">
          <w:headerReference w:type="default" r:id="rId12"/>
          <w:footerReference w:type="default" r:id="rId13"/>
          <w:pgSz w:w="11906" w:h="16838" w:code="9"/>
          <w:pgMar w:top="1417" w:right="1701" w:bottom="1417" w:left="1701" w:header="720" w:footer="720" w:gutter="0"/>
          <w:cols w:space="720"/>
          <w:docGrid w:linePitch="360"/>
        </w:sectPr>
      </w:pPr>
      <w:r>
        <w:rPr>
          <w:rFonts w:ascii="Times New Roman" w:hAnsi="Times New Roman" w:cs="Times New Roman"/>
          <w:sz w:val="24"/>
          <w:szCs w:val="24"/>
        </w:rPr>
        <w:tab/>
      </w:r>
    </w:p>
    <w:p w14:paraId="05B1E215" w14:textId="74DAD64C" w:rsidR="00852F1A" w:rsidRDefault="00852F1A">
      <w:pPr>
        <w:rPr>
          <w:rFonts w:ascii="Arial" w:hAnsi="Arial" w:cs="Arial"/>
          <w:color w:val="D0300F" w:themeColor="accent6" w:themeShade="BF"/>
        </w:rPr>
      </w:pPr>
    </w:p>
    <w:p w14:paraId="4D6A2866" w14:textId="143AE53F" w:rsidR="006C289B" w:rsidRPr="00D057B7" w:rsidRDefault="006C289B" w:rsidP="00D057B7">
      <w:pPr>
        <w:pStyle w:val="Ttulo1"/>
        <w:spacing w:before="120" w:after="120" w:line="360" w:lineRule="auto"/>
        <w:rPr>
          <w:rFonts w:cs="Arial"/>
          <w:sz w:val="22"/>
          <w:szCs w:val="22"/>
        </w:rPr>
      </w:pPr>
      <w:bookmarkStart w:id="5" w:name="_Toc61342919"/>
      <w:r w:rsidRPr="00D057B7">
        <w:rPr>
          <w:rFonts w:cs="Arial"/>
          <w:sz w:val="22"/>
          <w:szCs w:val="22"/>
        </w:rPr>
        <w:t>INTRODUCCIÓN</w:t>
      </w:r>
      <w:bookmarkEnd w:id="5"/>
    </w:p>
    <w:p w14:paraId="7C9CB767" w14:textId="77777777" w:rsidR="007547AE" w:rsidRPr="00D057B7" w:rsidRDefault="007547AE" w:rsidP="00D057B7">
      <w:pPr>
        <w:spacing w:before="120" w:after="120" w:line="360" w:lineRule="auto"/>
        <w:rPr>
          <w:rFonts w:ascii="Arial" w:hAnsi="Arial" w:cs="Arial"/>
        </w:rPr>
      </w:pPr>
    </w:p>
    <w:p w14:paraId="2334EF45"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El Plan Estratégico de la Gestión del Talento Humano de la Corporación Autónoma Regional del Magdalena – Corpamag- se encuentra diseñado acorde a las directrices del Departamento Administrativo de la Función Pública y enmarcado en la Política de Integridad planteada en el Modelo Integrado de Planeación y Gestión (MIPG), que busca en cada servidor, la promesa de ejercer a cabalidad su labor frente al Estado, de tal manera que genere confianza.</w:t>
      </w:r>
    </w:p>
    <w:p w14:paraId="40CBDF7E"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 xml:space="preserve">El Decreto 1499 de 2017 actualizó El Modelo Integrado de Planeación y Gestión (MIPG), el cual es un marco de referencia diseñado para que las Entidades ejecuten y hagan seguimiento a su gestión para beneficio de los ciudadanos, facilitando la gestión </w:t>
      </w:r>
      <w:r w:rsidR="00AA0443" w:rsidRPr="00D057B7">
        <w:rPr>
          <w:rFonts w:ascii="Arial" w:hAnsi="Arial" w:cs="Arial"/>
        </w:rPr>
        <w:t>integral de</w:t>
      </w:r>
      <w:r w:rsidRPr="00D057B7">
        <w:rPr>
          <w:rFonts w:ascii="Arial" w:hAnsi="Arial" w:cs="Arial"/>
        </w:rPr>
        <w:t xml:space="preserve"> las organizaciones a través de las guías para fortalecer el talento humano, agilizar las operaciones, fomentar el desarrollo de la cultura organizacional sólida y promoviendo la participación ciudadana. </w:t>
      </w:r>
    </w:p>
    <w:p w14:paraId="6849ABCE"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 xml:space="preserve">Por lo mencionado anteriormente, este modelo identifica su fundamento en la dimensión del Talento Humano, por lo cual es la primera y principal dimensión </w:t>
      </w:r>
      <w:r w:rsidR="00AA0443" w:rsidRPr="00D057B7">
        <w:rPr>
          <w:rFonts w:ascii="Arial" w:hAnsi="Arial" w:cs="Arial"/>
        </w:rPr>
        <w:t>del MIPG</w:t>
      </w:r>
      <w:r w:rsidRPr="00D057B7">
        <w:rPr>
          <w:rFonts w:ascii="Arial" w:hAnsi="Arial" w:cs="Arial"/>
        </w:rPr>
        <w:t xml:space="preserve">, por lo que se hace imprescindible que las Entidades del Estado implementen la Política de Gestión Estratégica del Talento Humano (GETH), en búsqueda de la mayor </w:t>
      </w:r>
      <w:r w:rsidR="00AA0443" w:rsidRPr="00D057B7">
        <w:rPr>
          <w:rFonts w:ascii="Arial" w:hAnsi="Arial" w:cs="Arial"/>
        </w:rPr>
        <w:t>eficiencia en</w:t>
      </w:r>
      <w:r w:rsidRPr="00D057B7">
        <w:rPr>
          <w:rFonts w:ascii="Arial" w:hAnsi="Arial" w:cs="Arial"/>
        </w:rPr>
        <w:t xml:space="preserve"> la administración pública, puesto que son los servidores públicos los que lideran, planifican, ejecutan y evalúan todas las políticas públicas.   </w:t>
      </w:r>
    </w:p>
    <w:p w14:paraId="6D50DF2A"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 xml:space="preserve">Es necesario considerar en el Plan Estratégico del Talento Humano, los atributos de calidad que se deben tener en cuenta en el proceso de vinculación de los funcionarios de Corpamag, las cuales se fundamentarán en el mérito, de acuerdo con los perfiles y competencias definidos para atender las prioridades estratégicas y satisfacer las necesidades de los grupos de valor. </w:t>
      </w:r>
    </w:p>
    <w:p w14:paraId="528E4C96"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De esta manera, los servidores deben ser conocedores de las políticas institucionales, de los procesos y de su rol fundamental dentro de la Entidad, fortalecidos en sus conocimientos y competencias, de acuerdo con las necesidades institucionales, comprometidos en llevar a cabo sus funciones con atributos de calidad en busca de la mejora y la excelencia.</w:t>
      </w:r>
    </w:p>
    <w:p w14:paraId="381CF9EC"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 xml:space="preserve">Para que lo anterior sea posible, se requiere que las condiciones laborales de los servidores se caractericen por tener un adecuado ambiente de trabajo para mitigar los riesgos laborales a los que se ven expuestos, aunque también es de gran importancia </w:t>
      </w:r>
      <w:r w:rsidRPr="00D057B7">
        <w:rPr>
          <w:rFonts w:ascii="Arial" w:hAnsi="Arial" w:cs="Arial"/>
        </w:rPr>
        <w:lastRenderedPageBreak/>
        <w:t xml:space="preserve">incentivar la cultura del autocuidado, todo esto, con el fin de generar la satisfacción de sus necesidades y las de su grupo familiar, que contribuyan al mejoramiento continuo de su calidad de vida, dentro de políticas de Talento Humano. </w:t>
      </w:r>
    </w:p>
    <w:p w14:paraId="4AACADFF"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Por último, se resalta El Plan de Capacitación, el cual tiene como fin fortalecer los saberes, actitudes, habilidades, destrezas y conocimientos de los servidores públicos, a través de los tres ejes temáticos establecidos por el Plan Nacional de Formación y Capacitación 2017, en el marco de las rutas que integran la dimensión del Talento Humano.</w:t>
      </w:r>
    </w:p>
    <w:p w14:paraId="48311A31" w14:textId="1C4F2B56" w:rsidR="00D057B7" w:rsidRDefault="00D057B7">
      <w:pPr>
        <w:rPr>
          <w:rFonts w:ascii="Arial" w:hAnsi="Arial" w:cs="Arial"/>
        </w:rPr>
      </w:pPr>
      <w:r>
        <w:rPr>
          <w:rFonts w:ascii="Arial" w:hAnsi="Arial" w:cs="Arial"/>
        </w:rPr>
        <w:br w:type="page"/>
      </w:r>
    </w:p>
    <w:p w14:paraId="1EC6AAAF" w14:textId="77777777" w:rsidR="007547AE" w:rsidRPr="00D057B7" w:rsidRDefault="006C289B" w:rsidP="00D057B7">
      <w:pPr>
        <w:pStyle w:val="Ttulo1"/>
        <w:spacing w:before="120" w:after="120" w:line="360" w:lineRule="auto"/>
        <w:rPr>
          <w:rFonts w:cs="Arial"/>
          <w:sz w:val="22"/>
          <w:szCs w:val="22"/>
        </w:rPr>
      </w:pPr>
      <w:bookmarkStart w:id="6" w:name="_Toc61342920"/>
      <w:r w:rsidRPr="00D057B7">
        <w:rPr>
          <w:rFonts w:cs="Arial"/>
          <w:sz w:val="22"/>
          <w:szCs w:val="22"/>
        </w:rPr>
        <w:lastRenderedPageBreak/>
        <w:t>Marco Legal</w:t>
      </w:r>
      <w:bookmarkEnd w:id="6"/>
    </w:p>
    <w:tbl>
      <w:tblPr>
        <w:tblW w:w="0" w:type="auto"/>
        <w:tblCellMar>
          <w:top w:w="15" w:type="dxa"/>
          <w:left w:w="15" w:type="dxa"/>
          <w:bottom w:w="15" w:type="dxa"/>
          <w:right w:w="15" w:type="dxa"/>
        </w:tblCellMar>
        <w:tblLook w:val="04A0" w:firstRow="1" w:lastRow="0" w:firstColumn="1" w:lastColumn="0" w:noHBand="0" w:noVBand="1"/>
      </w:tblPr>
      <w:tblGrid>
        <w:gridCol w:w="1835"/>
        <w:gridCol w:w="6653"/>
      </w:tblGrid>
      <w:tr w:rsidR="006C289B" w:rsidRPr="00D057B7" w14:paraId="661800DC"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8ED018" w14:textId="77777777" w:rsidR="006C289B" w:rsidRPr="00D057B7" w:rsidRDefault="006C289B"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color w:val="000000"/>
                <w:lang w:eastAsia="es-CO"/>
              </w:rPr>
              <w:t>Art. 54 de la Constitución Política de Colombia</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D1FE5C" w14:textId="77777777" w:rsidR="006C289B" w:rsidRPr="00D057B7" w:rsidRDefault="006C289B" w:rsidP="00D057B7">
            <w:pPr>
              <w:spacing w:before="120" w:after="120" w:line="360" w:lineRule="auto"/>
              <w:jc w:val="both"/>
              <w:rPr>
                <w:rFonts w:ascii="Arial" w:eastAsia="Times New Roman" w:hAnsi="Arial" w:cs="Arial"/>
                <w:lang w:eastAsia="es-CO"/>
              </w:rPr>
            </w:pPr>
            <w:r w:rsidRPr="00D057B7">
              <w:rPr>
                <w:rFonts w:ascii="Arial" w:hAnsi="Arial" w:cs="Arial"/>
              </w:rPr>
              <w:t>"Es obligación del Estado y de los empleadores ofrecer formación y habilitación profesional y técnica a quienes lo requieran". </w:t>
            </w:r>
          </w:p>
        </w:tc>
      </w:tr>
      <w:tr w:rsidR="006C289B" w:rsidRPr="00D057B7" w14:paraId="548DA590"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E5F86D" w14:textId="77777777" w:rsidR="006C289B" w:rsidRPr="00D057B7" w:rsidRDefault="006C289B"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color w:val="000000"/>
                <w:lang w:eastAsia="es-CO"/>
              </w:rPr>
              <w:t>Decreto Ley 1567 de 1998</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7834C8" w14:textId="77777777" w:rsidR="006C289B" w:rsidRPr="00D057B7" w:rsidRDefault="006C289B"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color w:val="000000"/>
                <w:lang w:eastAsia="es-CO"/>
              </w:rPr>
              <w:t>Por el cual se crean el Sistema nacional de capacitación y el sistema de estímulos para los empleados del estado</w:t>
            </w:r>
          </w:p>
        </w:tc>
      </w:tr>
      <w:tr w:rsidR="006C289B" w:rsidRPr="00D057B7" w14:paraId="28D33642"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9155509" w14:textId="77777777" w:rsidR="006C289B" w:rsidRPr="00D057B7" w:rsidRDefault="00375208"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Ley 909 del 23 de septiembre de 2004</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26C1E4D" w14:textId="77777777" w:rsidR="006C289B" w:rsidRPr="00D057B7" w:rsidRDefault="00375208"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Expiden las normas que regulan el empleo público</w:t>
            </w:r>
            <w:r w:rsidR="005E2158" w:rsidRPr="00D057B7">
              <w:rPr>
                <w:rFonts w:ascii="Arial" w:eastAsia="Times New Roman" w:hAnsi="Arial" w:cs="Arial"/>
                <w:lang w:eastAsia="es-CO"/>
              </w:rPr>
              <w:t>, la carrera administra</w:t>
            </w:r>
            <w:r w:rsidR="00BE5DDC" w:rsidRPr="00D057B7">
              <w:rPr>
                <w:rFonts w:ascii="Arial" w:eastAsia="Times New Roman" w:hAnsi="Arial" w:cs="Arial"/>
                <w:lang w:eastAsia="es-CO"/>
              </w:rPr>
              <w:t>t</w:t>
            </w:r>
            <w:r w:rsidR="005E2158" w:rsidRPr="00D057B7">
              <w:rPr>
                <w:rFonts w:ascii="Arial" w:eastAsia="Times New Roman" w:hAnsi="Arial" w:cs="Arial"/>
                <w:lang w:eastAsia="es-CO"/>
              </w:rPr>
              <w:t>iva, gerencia pública y se dictan otras disposiciones</w:t>
            </w:r>
            <w:r w:rsidR="00BE5DDC" w:rsidRPr="00D057B7">
              <w:rPr>
                <w:rFonts w:ascii="Arial" w:eastAsia="Times New Roman" w:hAnsi="Arial" w:cs="Arial"/>
                <w:lang w:eastAsia="es-CO"/>
              </w:rPr>
              <w:t>. (</w:t>
            </w:r>
            <w:r w:rsidR="00BE5DDC" w:rsidRPr="00D057B7">
              <w:rPr>
                <w:rFonts w:ascii="Arial" w:eastAsia="Times New Roman" w:hAnsi="Arial" w:cs="Arial"/>
                <w:b/>
                <w:bCs/>
                <w:lang w:eastAsia="es-CO"/>
              </w:rPr>
              <w:t>Establece el Plan de Previsión y Vacantes</w:t>
            </w:r>
            <w:r w:rsidR="00BE5DDC" w:rsidRPr="00D057B7">
              <w:rPr>
                <w:rFonts w:ascii="Arial" w:eastAsia="Times New Roman" w:hAnsi="Arial" w:cs="Arial"/>
                <w:lang w:eastAsia="es-CO"/>
              </w:rPr>
              <w:t>)</w:t>
            </w:r>
          </w:p>
        </w:tc>
      </w:tr>
      <w:tr w:rsidR="006C289B" w:rsidRPr="00D057B7" w14:paraId="6D9A67BD"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9D543FD" w14:textId="77777777" w:rsidR="006C289B" w:rsidRPr="00D057B7" w:rsidRDefault="00BE5DDC"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Ley 1064 del 26 de julio de 2006</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9E1BBA" w14:textId="77777777" w:rsidR="006C289B" w:rsidRPr="00D057B7" w:rsidRDefault="00BE5DDC"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 xml:space="preserve">Dicta normas para el apoyo y fortalecimiento de la educación para el trabajo y el desarrollo humano, establecida como educación no formal en la ley general de educación. </w:t>
            </w:r>
          </w:p>
        </w:tc>
      </w:tr>
      <w:tr w:rsidR="006C289B" w:rsidRPr="00D057B7" w14:paraId="715C14FC"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8AAE34" w14:textId="77777777" w:rsidR="006C289B" w:rsidRPr="00D057B7" w:rsidRDefault="00BE5DDC"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Ley 1221 de 16 de julio de 2008</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E49D422" w14:textId="77777777" w:rsidR="006C289B" w:rsidRPr="00D057B7" w:rsidRDefault="00BE5DDC"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 xml:space="preserve">Establece normas para promover y regular el Teletrabajo. </w:t>
            </w:r>
          </w:p>
        </w:tc>
      </w:tr>
      <w:tr w:rsidR="006C289B" w:rsidRPr="00D057B7" w14:paraId="43C6C99F"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9DF277" w14:textId="77777777" w:rsidR="006C289B" w:rsidRPr="00D057B7" w:rsidRDefault="00D81590"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Decreto 1083 de 26 mayo de 2015</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A6BC739" w14:textId="77777777" w:rsidR="006C289B" w:rsidRPr="00D057B7" w:rsidRDefault="00D81590"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Por medio del cual se expide el Decreto Único Reglamentario del sector de Función Pública. (establece el Plan Institucional de Capacitación-PIC, Programa de Bienestar y Plan de Incentivos)</w:t>
            </w:r>
          </w:p>
        </w:tc>
      </w:tr>
      <w:tr w:rsidR="00D81590" w:rsidRPr="00D057B7" w14:paraId="1E550FE6"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31B287" w14:textId="77777777" w:rsidR="00D81590" w:rsidRPr="00D057B7" w:rsidRDefault="00AE518E"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Decreto 1072 del 2015</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99AAFBF" w14:textId="77777777" w:rsidR="00D81590" w:rsidRPr="00D057B7" w:rsidRDefault="00AE518E"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Decreto Único Reglamentario del sector del trabajo (establece el Plan de Seguridad y Salud en el Trabajo)</w:t>
            </w:r>
          </w:p>
        </w:tc>
      </w:tr>
      <w:tr w:rsidR="00AE518E" w:rsidRPr="00D057B7" w14:paraId="4CCD22AB"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04FB868" w14:textId="77777777" w:rsidR="00AE518E" w:rsidRPr="00D057B7" w:rsidRDefault="00AE518E"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Acuerdo 617 de 2018</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623D0E" w14:textId="77777777" w:rsidR="00AE518E" w:rsidRPr="00D057B7" w:rsidRDefault="00AE518E"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Establece el Sistema Tipo de Evaluación de Desempeño de Carrera Administrativa y periodo de prueba</w:t>
            </w:r>
          </w:p>
        </w:tc>
      </w:tr>
      <w:tr w:rsidR="00AE518E" w:rsidRPr="00D057B7" w14:paraId="5D2B218D"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B7D921" w14:textId="77777777" w:rsidR="00AE518E" w:rsidRPr="00D057B7" w:rsidRDefault="00AE518E"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MIPG</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C11AD1D" w14:textId="77777777" w:rsidR="00AE518E" w:rsidRPr="00D057B7" w:rsidRDefault="00AE518E"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Manual Operativo – Dimensión 1</w:t>
            </w:r>
          </w:p>
        </w:tc>
      </w:tr>
      <w:tr w:rsidR="00AE518E" w:rsidRPr="00D057B7" w14:paraId="7944307E" w14:textId="77777777" w:rsidTr="00BE5DDC">
        <w:tc>
          <w:tcPr>
            <w:tcW w:w="18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AB30D44" w14:textId="77777777" w:rsidR="00AE518E" w:rsidRPr="00D057B7" w:rsidRDefault="00AE518E"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GETH</w:t>
            </w:r>
          </w:p>
        </w:tc>
        <w:tc>
          <w:tcPr>
            <w:tcW w:w="6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210CAE3" w14:textId="77777777" w:rsidR="00AE518E" w:rsidRPr="00D057B7" w:rsidRDefault="00AE518E"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Guía Estratégica del Talento Humano</w:t>
            </w:r>
          </w:p>
        </w:tc>
      </w:tr>
    </w:tbl>
    <w:p w14:paraId="48053D4C" w14:textId="4BC33333" w:rsidR="00D057B7" w:rsidRDefault="00D057B7" w:rsidP="00D057B7">
      <w:pPr>
        <w:pStyle w:val="Ttulo1"/>
        <w:spacing w:before="120" w:after="120" w:line="360" w:lineRule="auto"/>
        <w:rPr>
          <w:rFonts w:cs="Arial"/>
          <w:sz w:val="22"/>
          <w:szCs w:val="22"/>
        </w:rPr>
      </w:pPr>
    </w:p>
    <w:p w14:paraId="1A90024C" w14:textId="77777777" w:rsidR="00D057B7" w:rsidRDefault="00D057B7">
      <w:pPr>
        <w:rPr>
          <w:rFonts w:ascii="Arial" w:hAnsi="Arial" w:cs="Arial"/>
          <w:b/>
          <w:caps/>
          <w:color w:val="auto"/>
        </w:rPr>
      </w:pPr>
      <w:r>
        <w:rPr>
          <w:rFonts w:cs="Arial"/>
        </w:rPr>
        <w:br w:type="page"/>
      </w:r>
    </w:p>
    <w:p w14:paraId="0C0D5944" w14:textId="77777777" w:rsidR="006C289B" w:rsidRPr="00D057B7" w:rsidRDefault="006C289B" w:rsidP="00D057B7">
      <w:pPr>
        <w:pStyle w:val="Ttulo1"/>
        <w:spacing w:before="120" w:after="120" w:line="360" w:lineRule="auto"/>
        <w:rPr>
          <w:rFonts w:cs="Arial"/>
          <w:sz w:val="22"/>
          <w:szCs w:val="22"/>
        </w:rPr>
      </w:pPr>
      <w:bookmarkStart w:id="7" w:name="_Toc61342921"/>
      <w:r w:rsidRPr="00D057B7">
        <w:rPr>
          <w:rFonts w:cs="Arial"/>
          <w:sz w:val="22"/>
          <w:szCs w:val="22"/>
        </w:rPr>
        <w:lastRenderedPageBreak/>
        <w:t>Política de Talento Humano</w:t>
      </w:r>
      <w:bookmarkEnd w:id="7"/>
    </w:p>
    <w:p w14:paraId="77263235"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El Grupo de Gestión del talento Humano propende el cumplimiento de las funciones misionales de Corpamag a través de servidores públicos competentes, dignificando su labor y aumentando la confianza de los ciudadanos en la Entidad, teniendo como pilar la observancia del principio de mérito para la provisión de los empleos, el desarrollo de competencias, vocación del servicio, la aplicación de estímulos y una gestión pública y ambiental enfocada a la consecución de resultados.</w:t>
      </w:r>
    </w:p>
    <w:p w14:paraId="20E13BCF" w14:textId="77777777" w:rsidR="00631687" w:rsidRDefault="00631687" w:rsidP="00631687">
      <w:pPr>
        <w:pStyle w:val="Ttulo1"/>
        <w:spacing w:before="120" w:after="120" w:line="360" w:lineRule="auto"/>
        <w:jc w:val="left"/>
        <w:rPr>
          <w:rStyle w:val="Ttulo1Car"/>
          <w:rFonts w:cs="Arial"/>
          <w:b/>
          <w:caps/>
          <w:sz w:val="22"/>
          <w:szCs w:val="22"/>
        </w:rPr>
      </w:pPr>
      <w:bookmarkStart w:id="8" w:name="_Toc61342922"/>
    </w:p>
    <w:p w14:paraId="7F26AE7E" w14:textId="2F42631E" w:rsidR="006C289B" w:rsidRPr="00D057B7" w:rsidRDefault="006C289B" w:rsidP="00631687">
      <w:pPr>
        <w:pStyle w:val="Ttulo1"/>
        <w:spacing w:before="120" w:after="120" w:line="360" w:lineRule="auto"/>
        <w:jc w:val="left"/>
        <w:rPr>
          <w:rFonts w:cs="Arial"/>
          <w:sz w:val="22"/>
          <w:szCs w:val="22"/>
        </w:rPr>
      </w:pPr>
      <w:r w:rsidRPr="00D057B7">
        <w:rPr>
          <w:rStyle w:val="Ttulo1Car"/>
          <w:rFonts w:cs="Arial"/>
          <w:b/>
          <w:caps/>
          <w:sz w:val="22"/>
          <w:szCs w:val="22"/>
        </w:rPr>
        <w:t>Objetivos</w:t>
      </w:r>
      <w:bookmarkEnd w:id="8"/>
    </w:p>
    <w:p w14:paraId="0A0106BF" w14:textId="77777777" w:rsidR="006C289B" w:rsidRPr="00D057B7" w:rsidRDefault="006C289B" w:rsidP="00D057B7">
      <w:pPr>
        <w:pStyle w:val="Ttulo2"/>
        <w:spacing w:before="120" w:after="120" w:line="360" w:lineRule="auto"/>
        <w:rPr>
          <w:rFonts w:cs="Arial"/>
          <w:sz w:val="22"/>
          <w:lang w:eastAsia="es-CO"/>
        </w:rPr>
      </w:pPr>
      <w:bookmarkStart w:id="9" w:name="_Toc61342923"/>
      <w:r w:rsidRPr="00D057B7">
        <w:rPr>
          <w:rFonts w:cs="Arial"/>
          <w:sz w:val="22"/>
          <w:lang w:eastAsia="es-CO"/>
        </w:rPr>
        <w:t>Objetivo General</w:t>
      </w:r>
      <w:bookmarkEnd w:id="9"/>
    </w:p>
    <w:p w14:paraId="646C814F" w14:textId="24253DDE" w:rsidR="006C289B" w:rsidRPr="00D057B7" w:rsidRDefault="006C289B" w:rsidP="00D057B7">
      <w:pPr>
        <w:spacing w:before="120" w:after="120" w:line="360" w:lineRule="auto"/>
        <w:jc w:val="both"/>
        <w:rPr>
          <w:rFonts w:ascii="Arial" w:hAnsi="Arial" w:cs="Arial"/>
        </w:rPr>
      </w:pPr>
      <w:r w:rsidRPr="00D057B7">
        <w:rPr>
          <w:rFonts w:ascii="Arial" w:hAnsi="Arial" w:cs="Arial"/>
        </w:rPr>
        <w:t xml:space="preserve">Planear, desarrollar y evaluar la Gestión del Talento Humano en aras de contribuir al mejoramiento de las competencias, capacidades, conocimientos, habilidades y calidad de vida, de los funcionarios a través de las rutas establecidas en la dimensión del Talento Humano contenida en el Modelo Integrado de Planeación y Gestión - MIPG. </w:t>
      </w:r>
    </w:p>
    <w:p w14:paraId="55B25EBD" w14:textId="77777777" w:rsidR="006C289B" w:rsidRPr="00D057B7" w:rsidRDefault="006C289B" w:rsidP="00D057B7">
      <w:pPr>
        <w:pStyle w:val="Ttulo2"/>
        <w:spacing w:before="120" w:after="120" w:line="360" w:lineRule="auto"/>
        <w:rPr>
          <w:rFonts w:cs="Arial"/>
          <w:sz w:val="22"/>
        </w:rPr>
      </w:pPr>
      <w:bookmarkStart w:id="10" w:name="_Toc61342924"/>
      <w:r w:rsidRPr="00D057B7">
        <w:rPr>
          <w:rFonts w:cs="Arial"/>
          <w:sz w:val="22"/>
        </w:rPr>
        <w:t>Objetivos Específicos</w:t>
      </w:r>
      <w:bookmarkEnd w:id="10"/>
    </w:p>
    <w:p w14:paraId="36E94922" w14:textId="77777777" w:rsidR="006C289B" w:rsidRPr="00D057B7" w:rsidRDefault="006C289B" w:rsidP="00631687">
      <w:pPr>
        <w:pStyle w:val="Prrafodelista"/>
        <w:numPr>
          <w:ilvl w:val="0"/>
          <w:numId w:val="18"/>
        </w:numPr>
        <w:spacing w:before="120" w:after="120" w:line="360" w:lineRule="auto"/>
        <w:ind w:left="567"/>
        <w:contextualSpacing/>
        <w:jc w:val="both"/>
        <w:rPr>
          <w:rFonts w:ascii="Arial" w:hAnsi="Arial" w:cs="Arial"/>
          <w:sz w:val="22"/>
        </w:rPr>
      </w:pPr>
      <w:r w:rsidRPr="00D057B7">
        <w:rPr>
          <w:rFonts w:ascii="Arial" w:hAnsi="Arial" w:cs="Arial"/>
          <w:sz w:val="22"/>
        </w:rPr>
        <w:t xml:space="preserve">Fortalecer las capacidades, conocimientos y habilidades de los servidores en el puesto de trabajo, a través de la implementación del Plan Institucional de Capacitación, que conduzca a un mejor rendimiento y al logro de los objetivos institucionales. </w:t>
      </w:r>
    </w:p>
    <w:p w14:paraId="2EA77A57" w14:textId="77777777" w:rsidR="006C289B" w:rsidRPr="00D057B7" w:rsidRDefault="006C289B" w:rsidP="00631687">
      <w:pPr>
        <w:pStyle w:val="Prrafodelista"/>
        <w:numPr>
          <w:ilvl w:val="0"/>
          <w:numId w:val="18"/>
        </w:numPr>
        <w:spacing w:before="120" w:after="120" w:line="360" w:lineRule="auto"/>
        <w:ind w:left="567"/>
        <w:contextualSpacing/>
        <w:jc w:val="both"/>
        <w:rPr>
          <w:rFonts w:ascii="Arial" w:hAnsi="Arial" w:cs="Arial"/>
          <w:sz w:val="22"/>
        </w:rPr>
      </w:pPr>
      <w:r w:rsidRPr="00D057B7">
        <w:rPr>
          <w:rFonts w:ascii="Arial" w:hAnsi="Arial" w:cs="Arial"/>
          <w:sz w:val="22"/>
        </w:rPr>
        <w:t>Contribuir al mejoramiento de la calidad de vida de los servidores de la Corporación, así como el clima laboral y los incentivos con el desarrollo del plan de bienestar.</w:t>
      </w:r>
    </w:p>
    <w:p w14:paraId="6A0D1F0A" w14:textId="77777777" w:rsidR="006C289B" w:rsidRPr="00D057B7" w:rsidRDefault="006C289B" w:rsidP="00631687">
      <w:pPr>
        <w:pStyle w:val="Prrafodelista"/>
        <w:numPr>
          <w:ilvl w:val="0"/>
          <w:numId w:val="18"/>
        </w:numPr>
        <w:spacing w:before="120" w:after="120" w:line="360" w:lineRule="auto"/>
        <w:ind w:left="567"/>
        <w:contextualSpacing/>
        <w:jc w:val="left"/>
        <w:rPr>
          <w:rFonts w:ascii="Arial" w:hAnsi="Arial" w:cs="Arial"/>
          <w:sz w:val="22"/>
        </w:rPr>
      </w:pPr>
      <w:r w:rsidRPr="00D057B7">
        <w:rPr>
          <w:rFonts w:ascii="Arial" w:hAnsi="Arial" w:cs="Arial"/>
          <w:sz w:val="22"/>
        </w:rPr>
        <w:t>Fortalecer la cultura de la prevención y manejo de los riesgos en el entorno laboral, a través del Sistema de Gestión de Seguridad y Salud en el Trabajo.</w:t>
      </w:r>
    </w:p>
    <w:p w14:paraId="146CAEC2" w14:textId="77777777" w:rsidR="006C289B" w:rsidRPr="00D057B7" w:rsidRDefault="006C289B" w:rsidP="00631687">
      <w:pPr>
        <w:pStyle w:val="Prrafodelista"/>
        <w:numPr>
          <w:ilvl w:val="0"/>
          <w:numId w:val="18"/>
        </w:numPr>
        <w:spacing w:before="120" w:after="120" w:line="360" w:lineRule="auto"/>
        <w:ind w:left="567"/>
        <w:contextualSpacing/>
        <w:jc w:val="both"/>
        <w:rPr>
          <w:rFonts w:ascii="Arial" w:hAnsi="Arial" w:cs="Arial"/>
          <w:sz w:val="22"/>
        </w:rPr>
      </w:pPr>
      <w:r w:rsidRPr="00D057B7">
        <w:rPr>
          <w:rFonts w:ascii="Arial" w:hAnsi="Arial" w:cs="Arial"/>
          <w:sz w:val="22"/>
        </w:rPr>
        <w:t>Generar información estadística que permita toma de decisiones a través de la administración de la nómina y los Planes de Previsión y Vacantes</w:t>
      </w:r>
    </w:p>
    <w:p w14:paraId="28790013" w14:textId="77777777" w:rsidR="006C289B" w:rsidRPr="00D057B7" w:rsidRDefault="006C289B" w:rsidP="00631687">
      <w:pPr>
        <w:pStyle w:val="Prrafodelista"/>
        <w:numPr>
          <w:ilvl w:val="0"/>
          <w:numId w:val="18"/>
        </w:numPr>
        <w:spacing w:before="120" w:after="120" w:line="360" w:lineRule="auto"/>
        <w:ind w:left="567"/>
        <w:contextualSpacing/>
        <w:jc w:val="both"/>
        <w:rPr>
          <w:rFonts w:ascii="Arial" w:hAnsi="Arial" w:cs="Arial"/>
          <w:sz w:val="22"/>
        </w:rPr>
      </w:pPr>
      <w:r w:rsidRPr="00D057B7">
        <w:rPr>
          <w:rFonts w:ascii="Arial" w:hAnsi="Arial" w:cs="Arial"/>
          <w:sz w:val="22"/>
        </w:rPr>
        <w:t>Analizar los resultados de la evaluación del desempeño laboral que permita tomar decisiones en la administración de personal.</w:t>
      </w:r>
    </w:p>
    <w:p w14:paraId="4504AA33" w14:textId="77777777" w:rsidR="00CE074A" w:rsidRPr="00D057B7" w:rsidRDefault="00CE074A" w:rsidP="00D057B7">
      <w:pPr>
        <w:pStyle w:val="Prrafodelista"/>
        <w:numPr>
          <w:ilvl w:val="0"/>
          <w:numId w:val="0"/>
        </w:numPr>
        <w:spacing w:before="120" w:after="120" w:line="360" w:lineRule="auto"/>
        <w:ind w:left="720"/>
        <w:contextualSpacing/>
        <w:jc w:val="both"/>
        <w:rPr>
          <w:rFonts w:ascii="Arial" w:hAnsi="Arial" w:cs="Arial"/>
          <w:sz w:val="22"/>
        </w:rPr>
      </w:pPr>
    </w:p>
    <w:p w14:paraId="74E20284" w14:textId="7BC039BB" w:rsidR="006C289B" w:rsidRPr="00D057B7" w:rsidRDefault="006C289B" w:rsidP="00631687">
      <w:pPr>
        <w:pStyle w:val="Ttulo1"/>
        <w:spacing w:before="120" w:after="120" w:line="360" w:lineRule="auto"/>
        <w:jc w:val="left"/>
        <w:rPr>
          <w:rStyle w:val="Ttulo1Car"/>
          <w:rFonts w:cs="Arial"/>
          <w:b/>
          <w:caps/>
          <w:sz w:val="22"/>
          <w:szCs w:val="22"/>
        </w:rPr>
      </w:pPr>
      <w:bookmarkStart w:id="11" w:name="_Toc61342925"/>
      <w:r w:rsidRPr="00D057B7">
        <w:rPr>
          <w:rStyle w:val="Ttulo1Car"/>
          <w:rFonts w:cs="Arial"/>
          <w:b/>
          <w:caps/>
          <w:sz w:val="22"/>
          <w:szCs w:val="22"/>
        </w:rPr>
        <w:t>Alcance</w:t>
      </w:r>
      <w:bookmarkEnd w:id="11"/>
    </w:p>
    <w:p w14:paraId="4FDC8871" w14:textId="5A6B474B" w:rsidR="00631687" w:rsidRDefault="006C289B" w:rsidP="00631687">
      <w:pPr>
        <w:spacing w:before="120" w:after="120" w:line="360" w:lineRule="auto"/>
        <w:jc w:val="both"/>
        <w:rPr>
          <w:rFonts w:ascii="Arial" w:hAnsi="Arial" w:cs="Arial"/>
          <w:color w:val="000000" w:themeColor="text1"/>
        </w:rPr>
      </w:pPr>
      <w:r w:rsidRPr="00D057B7">
        <w:rPr>
          <w:rFonts w:ascii="Arial" w:hAnsi="Arial" w:cs="Arial"/>
          <w:color w:val="000000" w:themeColor="text1"/>
        </w:rPr>
        <w:t xml:space="preserve">El Plan Estratégico de Recursos Humanos será aplicado a todos los servidores públicos de la Corporación Autónoma Regional del Magdalena – CORPAMAG, de acuerdo con la normatividad establecida. </w:t>
      </w:r>
      <w:r w:rsidR="00631687">
        <w:rPr>
          <w:rFonts w:ascii="Arial" w:hAnsi="Arial" w:cs="Arial"/>
          <w:color w:val="000000" w:themeColor="text1"/>
        </w:rPr>
        <w:br w:type="page"/>
      </w:r>
    </w:p>
    <w:p w14:paraId="00BD4526" w14:textId="77777777" w:rsidR="006C289B" w:rsidRPr="00D057B7" w:rsidRDefault="006C289B" w:rsidP="00D057B7">
      <w:pPr>
        <w:pStyle w:val="Ttulo1"/>
        <w:spacing w:before="120" w:after="120" w:line="360" w:lineRule="auto"/>
        <w:rPr>
          <w:rFonts w:cs="Arial"/>
          <w:sz w:val="22"/>
          <w:szCs w:val="22"/>
          <w:lang w:eastAsia="es-CO"/>
        </w:rPr>
      </w:pPr>
      <w:bookmarkStart w:id="12" w:name="_Toc61342926"/>
      <w:r w:rsidRPr="00D057B7">
        <w:rPr>
          <w:rFonts w:cs="Arial"/>
          <w:sz w:val="22"/>
          <w:szCs w:val="22"/>
          <w:lang w:eastAsia="es-CO"/>
        </w:rPr>
        <w:lastRenderedPageBreak/>
        <w:t>PREVIO A LA PLANEACIÓN ESTRATÉGICA DEL TALENTO HUMANO</w:t>
      </w:r>
      <w:bookmarkEnd w:id="12"/>
    </w:p>
    <w:p w14:paraId="79B1DE69" w14:textId="77777777" w:rsidR="006C289B" w:rsidRPr="00D057B7" w:rsidRDefault="006C289B" w:rsidP="00D057B7">
      <w:pPr>
        <w:pStyle w:val="Ttulo2"/>
        <w:spacing w:before="120" w:after="120" w:line="360" w:lineRule="auto"/>
        <w:rPr>
          <w:rFonts w:cs="Arial"/>
          <w:sz w:val="22"/>
        </w:rPr>
      </w:pPr>
      <w:bookmarkStart w:id="13" w:name="_Toc30423780"/>
      <w:bookmarkStart w:id="14" w:name="_Toc61342927"/>
      <w:r w:rsidRPr="00D057B7">
        <w:rPr>
          <w:rFonts w:cs="Arial"/>
          <w:sz w:val="22"/>
        </w:rPr>
        <w:t>Disposición de Información</w:t>
      </w:r>
      <w:bookmarkEnd w:id="13"/>
      <w:bookmarkEnd w:id="14"/>
    </w:p>
    <w:p w14:paraId="37AE4FC4" w14:textId="77777777" w:rsidR="006C289B" w:rsidRPr="00D057B7" w:rsidRDefault="006C289B"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 xml:space="preserve">Siguiendo las directrices del Modelo Integrado de Planeación y Gestión, contar con información actualizada referente al Talento Humano de la </w:t>
      </w:r>
      <w:r w:rsidR="00CE074A" w:rsidRPr="00D057B7">
        <w:rPr>
          <w:rFonts w:ascii="Arial" w:eastAsia="Times New Roman" w:hAnsi="Arial" w:cs="Arial"/>
          <w:lang w:eastAsia="es-CO"/>
        </w:rPr>
        <w:t>Entidad, hace</w:t>
      </w:r>
      <w:r w:rsidRPr="00D057B7">
        <w:rPr>
          <w:rFonts w:ascii="Arial" w:eastAsia="Times New Roman" w:hAnsi="Arial" w:cs="Arial"/>
          <w:lang w:eastAsia="es-CO"/>
        </w:rPr>
        <w:t xml:space="preserve"> que se pueda diseñar un Plan Estratégico del Talento Humano con insumos </w:t>
      </w:r>
      <w:r w:rsidR="00CE074A" w:rsidRPr="00D057B7">
        <w:rPr>
          <w:rFonts w:ascii="Arial" w:eastAsia="Times New Roman" w:hAnsi="Arial" w:cs="Arial"/>
          <w:lang w:eastAsia="es-CO"/>
        </w:rPr>
        <w:t>confiables para</w:t>
      </w:r>
      <w:r w:rsidRPr="00D057B7">
        <w:rPr>
          <w:rFonts w:ascii="Arial" w:eastAsia="Times New Roman" w:hAnsi="Arial" w:cs="Arial"/>
          <w:lang w:eastAsia="es-CO"/>
        </w:rPr>
        <w:t xml:space="preserve"> desarrollar una gestión que realmente tenga impacto en el desarrollo de las funciones de los servidores </w:t>
      </w:r>
      <w:proofErr w:type="gramStart"/>
      <w:r w:rsidRPr="00D057B7">
        <w:rPr>
          <w:rFonts w:ascii="Arial" w:eastAsia="Times New Roman" w:hAnsi="Arial" w:cs="Arial"/>
          <w:lang w:eastAsia="es-CO"/>
        </w:rPr>
        <w:t>y</w:t>
      </w:r>
      <w:proofErr w:type="gramEnd"/>
      <w:r w:rsidRPr="00D057B7">
        <w:rPr>
          <w:rFonts w:ascii="Arial" w:eastAsia="Times New Roman" w:hAnsi="Arial" w:cs="Arial"/>
          <w:lang w:eastAsia="es-CO"/>
        </w:rPr>
        <w:t xml:space="preserve"> por ende, el bienestar de los ciudadanos. </w:t>
      </w:r>
    </w:p>
    <w:p w14:paraId="158EC4BE" w14:textId="77777777" w:rsidR="006C289B" w:rsidRPr="00D057B7" w:rsidRDefault="006C289B" w:rsidP="00D057B7">
      <w:pPr>
        <w:spacing w:before="120" w:after="120" w:line="360" w:lineRule="auto"/>
        <w:jc w:val="both"/>
        <w:rPr>
          <w:rFonts w:ascii="Arial" w:eastAsia="Times New Roman" w:hAnsi="Arial" w:cs="Arial"/>
          <w:lang w:eastAsia="es-CO"/>
        </w:rPr>
      </w:pPr>
      <w:r w:rsidRPr="00D057B7">
        <w:rPr>
          <w:rFonts w:ascii="Arial" w:eastAsia="Times New Roman" w:hAnsi="Arial" w:cs="Arial"/>
          <w:lang w:eastAsia="es-CO"/>
        </w:rPr>
        <w:t xml:space="preserve">Por esto, El Grupo de la Gestión del Talento Humano cuenta con información actualizada en </w:t>
      </w:r>
      <w:r w:rsidR="00CE074A" w:rsidRPr="00D057B7">
        <w:rPr>
          <w:rFonts w:ascii="Arial" w:eastAsia="Times New Roman" w:hAnsi="Arial" w:cs="Arial"/>
          <w:lang w:eastAsia="es-CO"/>
        </w:rPr>
        <w:t>las diferentes herramientas ofimáticas</w:t>
      </w:r>
      <w:r w:rsidRPr="00D057B7">
        <w:rPr>
          <w:rFonts w:ascii="Arial" w:eastAsia="Times New Roman" w:hAnsi="Arial" w:cs="Arial"/>
          <w:lang w:eastAsia="es-CO"/>
        </w:rPr>
        <w:t xml:space="preserve"> con las que cuenta la Entidad, producto de las mediciones adelantadas para cumplir con este fin. </w:t>
      </w:r>
    </w:p>
    <w:p w14:paraId="4F1463F8" w14:textId="77777777" w:rsidR="006C289B" w:rsidRPr="00D057B7" w:rsidRDefault="006C289B" w:rsidP="00D057B7">
      <w:pPr>
        <w:pStyle w:val="Ttulo2"/>
        <w:spacing w:before="120" w:after="120" w:line="360" w:lineRule="auto"/>
        <w:rPr>
          <w:rFonts w:cs="Arial"/>
          <w:bCs/>
          <w:sz w:val="22"/>
        </w:rPr>
      </w:pPr>
      <w:bookmarkStart w:id="15" w:name="_Toc30423781"/>
      <w:bookmarkStart w:id="16" w:name="_Toc61342928"/>
      <w:r w:rsidRPr="00D057B7">
        <w:rPr>
          <w:rFonts w:cs="Arial"/>
          <w:bCs/>
          <w:sz w:val="22"/>
        </w:rPr>
        <w:t>Caracterización de los servidores</w:t>
      </w:r>
      <w:bookmarkEnd w:id="15"/>
      <w:bookmarkEnd w:id="16"/>
      <w:r w:rsidRPr="00D057B7">
        <w:rPr>
          <w:rFonts w:cs="Arial"/>
          <w:bCs/>
          <w:sz w:val="22"/>
        </w:rPr>
        <w:t xml:space="preserve"> </w:t>
      </w:r>
    </w:p>
    <w:p w14:paraId="5C4C0F89"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El Grupo de la Gestión del Talento Humano cuenta con la información actualizada de la planta de personal de la Entidad, que permite conocer ágilmente aspectos como la antigüedad, nivel educativo, edad, género, tipo de vinculación, experiencia laboral, entre otros.</w:t>
      </w:r>
    </w:p>
    <w:p w14:paraId="3EB3C575" w14:textId="77777777" w:rsidR="006C289B" w:rsidRPr="00D057B7" w:rsidRDefault="006C289B" w:rsidP="00D057B7">
      <w:pPr>
        <w:pStyle w:val="Ttulo2"/>
        <w:spacing w:before="120" w:after="120" w:line="360" w:lineRule="auto"/>
        <w:rPr>
          <w:rFonts w:cs="Arial"/>
          <w:sz w:val="22"/>
        </w:rPr>
      </w:pPr>
      <w:bookmarkStart w:id="17" w:name="_Toc30423782"/>
      <w:bookmarkStart w:id="18" w:name="_Toc61342929"/>
      <w:r w:rsidRPr="00D057B7">
        <w:rPr>
          <w:rFonts w:cs="Arial"/>
          <w:sz w:val="22"/>
        </w:rPr>
        <w:t>Caracterización de los empleos</w:t>
      </w:r>
      <w:bookmarkEnd w:id="17"/>
      <w:bookmarkEnd w:id="18"/>
      <w:r w:rsidRPr="00D057B7">
        <w:rPr>
          <w:rFonts w:cs="Arial"/>
          <w:sz w:val="22"/>
        </w:rPr>
        <w:t xml:space="preserve"> </w:t>
      </w:r>
    </w:p>
    <w:p w14:paraId="11AB0208"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La caracterización de los empleos se visualiza a través de la planta de personal tanto global como temporal, como se observa en la siguiente tabla:</w:t>
      </w:r>
    </w:p>
    <w:tbl>
      <w:tblPr>
        <w:tblStyle w:val="Tablaconcuadrcula"/>
        <w:tblW w:w="0" w:type="auto"/>
        <w:tblInd w:w="2219" w:type="dxa"/>
        <w:tblLook w:val="04A0" w:firstRow="1" w:lastRow="0" w:firstColumn="1" w:lastColumn="0" w:noHBand="0" w:noVBand="1"/>
      </w:tblPr>
      <w:tblGrid>
        <w:gridCol w:w="2830"/>
        <w:gridCol w:w="2694"/>
      </w:tblGrid>
      <w:tr w:rsidR="006C289B" w:rsidRPr="00D057B7" w14:paraId="1F46A78A" w14:textId="77777777" w:rsidTr="007A1163">
        <w:tc>
          <w:tcPr>
            <w:tcW w:w="5524" w:type="dxa"/>
            <w:gridSpan w:val="2"/>
            <w:shd w:val="clear" w:color="auto" w:fill="CCE9AD"/>
          </w:tcPr>
          <w:p w14:paraId="6879AF4A" w14:textId="77777777" w:rsidR="006C289B" w:rsidRPr="00D057B7" w:rsidRDefault="006C289B" w:rsidP="00D057B7">
            <w:pPr>
              <w:spacing w:before="60" w:after="60"/>
              <w:jc w:val="center"/>
              <w:rPr>
                <w:rFonts w:ascii="Arial" w:hAnsi="Arial" w:cs="Arial"/>
                <w:lang w:eastAsia="es-CO"/>
              </w:rPr>
            </w:pPr>
            <w:r w:rsidRPr="00D057B7">
              <w:rPr>
                <w:rFonts w:ascii="Arial" w:hAnsi="Arial" w:cs="Arial"/>
                <w:lang w:eastAsia="es-CO"/>
              </w:rPr>
              <w:t>Número de empleos en la Entidad</w:t>
            </w:r>
          </w:p>
        </w:tc>
      </w:tr>
      <w:tr w:rsidR="006C289B" w:rsidRPr="00D057B7" w14:paraId="6F6F1735" w14:textId="77777777" w:rsidTr="007A1163">
        <w:tc>
          <w:tcPr>
            <w:tcW w:w="2830" w:type="dxa"/>
            <w:shd w:val="clear" w:color="auto" w:fill="CCE9AD"/>
          </w:tcPr>
          <w:p w14:paraId="7496240F" w14:textId="77777777" w:rsidR="006C289B" w:rsidRPr="00D057B7" w:rsidRDefault="006C289B" w:rsidP="00D057B7">
            <w:pPr>
              <w:spacing w:before="60" w:after="60"/>
              <w:jc w:val="center"/>
              <w:rPr>
                <w:rFonts w:ascii="Arial" w:hAnsi="Arial" w:cs="Arial"/>
                <w:b/>
                <w:bCs/>
                <w:lang w:eastAsia="es-CO"/>
              </w:rPr>
            </w:pPr>
            <w:r w:rsidRPr="00D057B7">
              <w:rPr>
                <w:rFonts w:ascii="Arial" w:hAnsi="Arial" w:cs="Arial"/>
                <w:b/>
                <w:bCs/>
                <w:lang w:eastAsia="es-CO"/>
              </w:rPr>
              <w:t>Niveles</w:t>
            </w:r>
          </w:p>
        </w:tc>
        <w:tc>
          <w:tcPr>
            <w:tcW w:w="2694" w:type="dxa"/>
            <w:shd w:val="clear" w:color="auto" w:fill="CCE9AD"/>
          </w:tcPr>
          <w:p w14:paraId="3EF245DD" w14:textId="77777777" w:rsidR="006C289B" w:rsidRPr="00D057B7" w:rsidRDefault="006C289B" w:rsidP="00D057B7">
            <w:pPr>
              <w:spacing w:before="60" w:after="60"/>
              <w:jc w:val="center"/>
              <w:rPr>
                <w:rFonts w:ascii="Arial" w:hAnsi="Arial" w:cs="Arial"/>
                <w:b/>
                <w:bCs/>
                <w:lang w:eastAsia="es-CO"/>
              </w:rPr>
            </w:pPr>
            <w:r w:rsidRPr="00D057B7">
              <w:rPr>
                <w:rFonts w:ascii="Arial" w:hAnsi="Arial" w:cs="Arial"/>
                <w:b/>
                <w:bCs/>
                <w:lang w:eastAsia="es-CO"/>
              </w:rPr>
              <w:t>Planta Global</w:t>
            </w:r>
          </w:p>
        </w:tc>
      </w:tr>
      <w:tr w:rsidR="006C289B" w:rsidRPr="00D057B7" w14:paraId="33EA0F16" w14:textId="77777777" w:rsidTr="00CE074A">
        <w:tc>
          <w:tcPr>
            <w:tcW w:w="2830" w:type="dxa"/>
          </w:tcPr>
          <w:p w14:paraId="13DA49FD"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Directivo</w:t>
            </w:r>
          </w:p>
        </w:tc>
        <w:tc>
          <w:tcPr>
            <w:tcW w:w="2694" w:type="dxa"/>
          </w:tcPr>
          <w:p w14:paraId="38551A98"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8</w:t>
            </w:r>
          </w:p>
        </w:tc>
      </w:tr>
      <w:tr w:rsidR="006C289B" w:rsidRPr="00D057B7" w14:paraId="7333B825" w14:textId="77777777" w:rsidTr="00CE074A">
        <w:tc>
          <w:tcPr>
            <w:tcW w:w="2830" w:type="dxa"/>
          </w:tcPr>
          <w:p w14:paraId="35519EFA"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Asesor</w:t>
            </w:r>
          </w:p>
        </w:tc>
        <w:tc>
          <w:tcPr>
            <w:tcW w:w="2694" w:type="dxa"/>
          </w:tcPr>
          <w:p w14:paraId="174CAA73"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3</w:t>
            </w:r>
          </w:p>
        </w:tc>
      </w:tr>
      <w:tr w:rsidR="006C289B" w:rsidRPr="00D057B7" w14:paraId="4CB00C44" w14:textId="77777777" w:rsidTr="00CE074A">
        <w:tc>
          <w:tcPr>
            <w:tcW w:w="2830" w:type="dxa"/>
          </w:tcPr>
          <w:p w14:paraId="222C5064"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Profesional</w:t>
            </w:r>
          </w:p>
        </w:tc>
        <w:tc>
          <w:tcPr>
            <w:tcW w:w="2694" w:type="dxa"/>
          </w:tcPr>
          <w:p w14:paraId="1914C401"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73</w:t>
            </w:r>
          </w:p>
        </w:tc>
      </w:tr>
      <w:tr w:rsidR="006C289B" w:rsidRPr="00D057B7" w14:paraId="175FE48B" w14:textId="77777777" w:rsidTr="00CE074A">
        <w:tc>
          <w:tcPr>
            <w:tcW w:w="2830" w:type="dxa"/>
          </w:tcPr>
          <w:p w14:paraId="18D3657F"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Técnico</w:t>
            </w:r>
          </w:p>
        </w:tc>
        <w:tc>
          <w:tcPr>
            <w:tcW w:w="2694" w:type="dxa"/>
          </w:tcPr>
          <w:p w14:paraId="00E975FC"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27</w:t>
            </w:r>
          </w:p>
        </w:tc>
      </w:tr>
      <w:tr w:rsidR="006C289B" w:rsidRPr="00D057B7" w14:paraId="21FB8B30" w14:textId="77777777" w:rsidTr="00CE074A">
        <w:tc>
          <w:tcPr>
            <w:tcW w:w="2830" w:type="dxa"/>
          </w:tcPr>
          <w:p w14:paraId="54CF717A"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Asistencial</w:t>
            </w:r>
          </w:p>
        </w:tc>
        <w:tc>
          <w:tcPr>
            <w:tcW w:w="2694" w:type="dxa"/>
          </w:tcPr>
          <w:p w14:paraId="35413784"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11</w:t>
            </w:r>
          </w:p>
        </w:tc>
      </w:tr>
      <w:tr w:rsidR="006C289B" w:rsidRPr="00D057B7" w14:paraId="4AD943EA" w14:textId="77777777" w:rsidTr="00CE074A">
        <w:tc>
          <w:tcPr>
            <w:tcW w:w="2830" w:type="dxa"/>
          </w:tcPr>
          <w:p w14:paraId="4A1767CF" w14:textId="77777777" w:rsidR="006C289B" w:rsidRPr="00D057B7" w:rsidRDefault="006C289B" w:rsidP="00D057B7">
            <w:pPr>
              <w:spacing w:before="40" w:after="40"/>
              <w:rPr>
                <w:rFonts w:ascii="Arial" w:hAnsi="Arial" w:cs="Arial"/>
                <w:b/>
                <w:bCs/>
                <w:lang w:eastAsia="es-CO"/>
              </w:rPr>
            </w:pPr>
            <w:r w:rsidRPr="00D057B7">
              <w:rPr>
                <w:rFonts w:ascii="Arial" w:hAnsi="Arial" w:cs="Arial"/>
                <w:b/>
                <w:bCs/>
                <w:lang w:eastAsia="es-CO"/>
              </w:rPr>
              <w:t>Total</w:t>
            </w:r>
          </w:p>
        </w:tc>
        <w:tc>
          <w:tcPr>
            <w:tcW w:w="2694" w:type="dxa"/>
          </w:tcPr>
          <w:p w14:paraId="7EF652F4"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122</w:t>
            </w:r>
          </w:p>
        </w:tc>
      </w:tr>
    </w:tbl>
    <w:p w14:paraId="4D5F4255" w14:textId="77777777" w:rsidR="00CE074A" w:rsidRPr="00D057B7" w:rsidRDefault="00CE074A" w:rsidP="00D057B7">
      <w:pPr>
        <w:spacing w:before="120" w:after="120" w:line="360" w:lineRule="auto"/>
        <w:rPr>
          <w:rFonts w:ascii="Arial" w:hAnsi="Arial" w:cs="Arial"/>
          <w:sz w:val="8"/>
          <w:szCs w:val="8"/>
          <w:lang w:eastAsia="es-CO"/>
        </w:rPr>
      </w:pPr>
    </w:p>
    <w:tbl>
      <w:tblPr>
        <w:tblStyle w:val="Tablaconcuadrcula"/>
        <w:tblW w:w="0" w:type="auto"/>
        <w:tblLook w:val="04A0" w:firstRow="1" w:lastRow="0" w:firstColumn="1" w:lastColumn="0" w:noHBand="0" w:noVBand="1"/>
      </w:tblPr>
      <w:tblGrid>
        <w:gridCol w:w="1317"/>
        <w:gridCol w:w="931"/>
        <w:gridCol w:w="984"/>
        <w:gridCol w:w="984"/>
        <w:gridCol w:w="1061"/>
        <w:gridCol w:w="1061"/>
        <w:gridCol w:w="1078"/>
        <w:gridCol w:w="1078"/>
      </w:tblGrid>
      <w:tr w:rsidR="006C289B" w:rsidRPr="00D057B7" w14:paraId="28D43D42" w14:textId="77777777" w:rsidTr="007A1163">
        <w:tc>
          <w:tcPr>
            <w:tcW w:w="1317" w:type="dxa"/>
            <w:shd w:val="clear" w:color="auto" w:fill="CCE9AD"/>
          </w:tcPr>
          <w:p w14:paraId="5A808CF8" w14:textId="77777777" w:rsidR="006C289B" w:rsidRPr="00D057B7" w:rsidRDefault="006C289B" w:rsidP="00D057B7">
            <w:pPr>
              <w:spacing w:before="60" w:after="60"/>
              <w:jc w:val="center"/>
              <w:rPr>
                <w:rFonts w:ascii="Arial" w:hAnsi="Arial" w:cs="Arial"/>
                <w:sz w:val="20"/>
                <w:szCs w:val="20"/>
                <w:lang w:eastAsia="es-CO"/>
              </w:rPr>
            </w:pPr>
            <w:r w:rsidRPr="00D057B7">
              <w:rPr>
                <w:rFonts w:ascii="Arial" w:hAnsi="Arial" w:cs="Arial"/>
                <w:sz w:val="20"/>
                <w:szCs w:val="20"/>
                <w:lang w:eastAsia="es-CO"/>
              </w:rPr>
              <w:t>Niveles</w:t>
            </w:r>
          </w:p>
        </w:tc>
        <w:tc>
          <w:tcPr>
            <w:tcW w:w="1140" w:type="dxa"/>
            <w:shd w:val="clear" w:color="auto" w:fill="CCE9AD"/>
          </w:tcPr>
          <w:p w14:paraId="10ACFAFC" w14:textId="77777777" w:rsidR="006C289B" w:rsidRPr="00D057B7" w:rsidRDefault="006C289B" w:rsidP="00D057B7">
            <w:pPr>
              <w:spacing w:before="60" w:after="60"/>
              <w:jc w:val="center"/>
              <w:rPr>
                <w:rFonts w:ascii="Arial" w:hAnsi="Arial" w:cs="Arial"/>
                <w:sz w:val="20"/>
                <w:szCs w:val="20"/>
                <w:lang w:eastAsia="es-CO"/>
              </w:rPr>
            </w:pPr>
            <w:r w:rsidRPr="00D057B7">
              <w:rPr>
                <w:rFonts w:ascii="Arial" w:hAnsi="Arial" w:cs="Arial"/>
                <w:sz w:val="20"/>
                <w:szCs w:val="20"/>
                <w:lang w:eastAsia="es-CO"/>
              </w:rPr>
              <w:t>N° de Cargos</w:t>
            </w:r>
          </w:p>
        </w:tc>
        <w:tc>
          <w:tcPr>
            <w:tcW w:w="1148" w:type="dxa"/>
            <w:shd w:val="clear" w:color="auto" w:fill="CCE9AD"/>
          </w:tcPr>
          <w:p w14:paraId="572556CF" w14:textId="77777777" w:rsidR="006C289B" w:rsidRPr="00D057B7" w:rsidRDefault="006C289B" w:rsidP="00D057B7">
            <w:pPr>
              <w:spacing w:before="60" w:after="60"/>
              <w:jc w:val="center"/>
              <w:rPr>
                <w:rFonts w:ascii="Arial" w:hAnsi="Arial" w:cs="Arial"/>
                <w:sz w:val="20"/>
                <w:szCs w:val="20"/>
                <w:lang w:eastAsia="es-CO"/>
              </w:rPr>
            </w:pPr>
            <w:r w:rsidRPr="00D057B7">
              <w:rPr>
                <w:rFonts w:ascii="Arial" w:hAnsi="Arial" w:cs="Arial"/>
                <w:sz w:val="20"/>
                <w:szCs w:val="20"/>
                <w:lang w:eastAsia="es-CO"/>
              </w:rPr>
              <w:t>Mujeres</w:t>
            </w:r>
          </w:p>
        </w:tc>
        <w:tc>
          <w:tcPr>
            <w:tcW w:w="1148" w:type="dxa"/>
            <w:shd w:val="clear" w:color="auto" w:fill="CCE9AD"/>
          </w:tcPr>
          <w:p w14:paraId="4E80250E" w14:textId="77777777" w:rsidR="006C289B" w:rsidRPr="00D057B7" w:rsidRDefault="006C289B" w:rsidP="00D057B7">
            <w:pPr>
              <w:spacing w:before="60" w:after="60"/>
              <w:jc w:val="center"/>
              <w:rPr>
                <w:rFonts w:ascii="Arial" w:hAnsi="Arial" w:cs="Arial"/>
                <w:sz w:val="20"/>
                <w:szCs w:val="20"/>
                <w:lang w:eastAsia="es-CO"/>
              </w:rPr>
            </w:pPr>
            <w:r w:rsidRPr="00D057B7">
              <w:rPr>
                <w:rFonts w:ascii="Arial" w:hAnsi="Arial" w:cs="Arial"/>
                <w:sz w:val="20"/>
                <w:szCs w:val="20"/>
                <w:lang w:eastAsia="es-CO"/>
              </w:rPr>
              <w:t>% de Mujeres</w:t>
            </w:r>
          </w:p>
        </w:tc>
        <w:tc>
          <w:tcPr>
            <w:tcW w:w="1159" w:type="dxa"/>
            <w:shd w:val="clear" w:color="auto" w:fill="CCE9AD"/>
          </w:tcPr>
          <w:p w14:paraId="251A6C78" w14:textId="77777777" w:rsidR="006C289B" w:rsidRPr="00D057B7" w:rsidRDefault="006C289B" w:rsidP="00D057B7">
            <w:pPr>
              <w:spacing w:before="60" w:after="60"/>
              <w:jc w:val="center"/>
              <w:rPr>
                <w:rFonts w:ascii="Arial" w:hAnsi="Arial" w:cs="Arial"/>
                <w:sz w:val="20"/>
                <w:szCs w:val="20"/>
                <w:lang w:eastAsia="es-CO"/>
              </w:rPr>
            </w:pPr>
            <w:r w:rsidRPr="00D057B7">
              <w:rPr>
                <w:rFonts w:ascii="Arial" w:hAnsi="Arial" w:cs="Arial"/>
                <w:sz w:val="20"/>
                <w:szCs w:val="20"/>
                <w:lang w:eastAsia="es-CO"/>
              </w:rPr>
              <w:t>Hombres</w:t>
            </w:r>
          </w:p>
        </w:tc>
        <w:tc>
          <w:tcPr>
            <w:tcW w:w="1159" w:type="dxa"/>
            <w:shd w:val="clear" w:color="auto" w:fill="CCE9AD"/>
          </w:tcPr>
          <w:p w14:paraId="01BFFE08" w14:textId="77777777" w:rsidR="006C289B" w:rsidRPr="00D057B7" w:rsidRDefault="006C289B" w:rsidP="00D057B7">
            <w:pPr>
              <w:spacing w:before="60" w:after="60"/>
              <w:jc w:val="center"/>
              <w:rPr>
                <w:rFonts w:ascii="Arial" w:hAnsi="Arial" w:cs="Arial"/>
                <w:sz w:val="20"/>
                <w:szCs w:val="20"/>
                <w:lang w:eastAsia="es-CO"/>
              </w:rPr>
            </w:pPr>
            <w:r w:rsidRPr="00D057B7">
              <w:rPr>
                <w:rFonts w:ascii="Arial" w:hAnsi="Arial" w:cs="Arial"/>
                <w:sz w:val="20"/>
                <w:szCs w:val="20"/>
                <w:lang w:eastAsia="es-CO"/>
              </w:rPr>
              <w:t>% Hombres</w:t>
            </w:r>
          </w:p>
        </w:tc>
        <w:tc>
          <w:tcPr>
            <w:tcW w:w="1162" w:type="dxa"/>
            <w:shd w:val="clear" w:color="auto" w:fill="CCE9AD"/>
          </w:tcPr>
          <w:p w14:paraId="3D81227E" w14:textId="77777777" w:rsidR="006C289B" w:rsidRPr="00D057B7" w:rsidRDefault="006C289B" w:rsidP="00D057B7">
            <w:pPr>
              <w:spacing w:before="60" w:after="60"/>
              <w:jc w:val="center"/>
              <w:rPr>
                <w:rFonts w:ascii="Arial" w:hAnsi="Arial" w:cs="Arial"/>
                <w:sz w:val="20"/>
                <w:szCs w:val="20"/>
                <w:lang w:eastAsia="es-CO"/>
              </w:rPr>
            </w:pPr>
            <w:r w:rsidRPr="00D057B7">
              <w:rPr>
                <w:rFonts w:ascii="Arial" w:hAnsi="Arial" w:cs="Arial"/>
                <w:sz w:val="20"/>
                <w:szCs w:val="20"/>
                <w:lang w:eastAsia="es-CO"/>
              </w:rPr>
              <w:t>Vacantes</w:t>
            </w:r>
          </w:p>
        </w:tc>
        <w:tc>
          <w:tcPr>
            <w:tcW w:w="1162" w:type="dxa"/>
            <w:shd w:val="clear" w:color="auto" w:fill="CCE9AD"/>
          </w:tcPr>
          <w:p w14:paraId="1E150E59" w14:textId="77777777" w:rsidR="006C289B" w:rsidRPr="00D057B7" w:rsidRDefault="006C289B" w:rsidP="00D057B7">
            <w:pPr>
              <w:spacing w:before="60" w:after="60"/>
              <w:jc w:val="center"/>
              <w:rPr>
                <w:rFonts w:ascii="Arial" w:hAnsi="Arial" w:cs="Arial"/>
                <w:sz w:val="20"/>
                <w:szCs w:val="20"/>
                <w:lang w:eastAsia="es-CO"/>
              </w:rPr>
            </w:pPr>
            <w:r w:rsidRPr="00D057B7">
              <w:rPr>
                <w:rFonts w:ascii="Arial" w:hAnsi="Arial" w:cs="Arial"/>
                <w:sz w:val="20"/>
                <w:szCs w:val="20"/>
                <w:lang w:eastAsia="es-CO"/>
              </w:rPr>
              <w:t>% Vacantes</w:t>
            </w:r>
          </w:p>
        </w:tc>
      </w:tr>
      <w:tr w:rsidR="006C289B" w:rsidRPr="00D057B7" w14:paraId="63530BD7" w14:textId="77777777" w:rsidTr="00CE074A">
        <w:tc>
          <w:tcPr>
            <w:tcW w:w="1317" w:type="dxa"/>
          </w:tcPr>
          <w:p w14:paraId="713EC70B"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Directivo</w:t>
            </w:r>
          </w:p>
        </w:tc>
        <w:tc>
          <w:tcPr>
            <w:tcW w:w="1140" w:type="dxa"/>
          </w:tcPr>
          <w:p w14:paraId="1066E86F"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8</w:t>
            </w:r>
          </w:p>
        </w:tc>
        <w:tc>
          <w:tcPr>
            <w:tcW w:w="1148" w:type="dxa"/>
          </w:tcPr>
          <w:p w14:paraId="56EFB27B"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3</w:t>
            </w:r>
          </w:p>
        </w:tc>
        <w:tc>
          <w:tcPr>
            <w:tcW w:w="1148" w:type="dxa"/>
          </w:tcPr>
          <w:p w14:paraId="449EEF73"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2%</w:t>
            </w:r>
          </w:p>
        </w:tc>
        <w:tc>
          <w:tcPr>
            <w:tcW w:w="1159" w:type="dxa"/>
          </w:tcPr>
          <w:p w14:paraId="2054F5A8"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5</w:t>
            </w:r>
          </w:p>
        </w:tc>
        <w:tc>
          <w:tcPr>
            <w:tcW w:w="1159" w:type="dxa"/>
          </w:tcPr>
          <w:p w14:paraId="7660F091"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4%</w:t>
            </w:r>
          </w:p>
        </w:tc>
        <w:tc>
          <w:tcPr>
            <w:tcW w:w="1162" w:type="dxa"/>
          </w:tcPr>
          <w:p w14:paraId="7FF9CFE6"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c>
          <w:tcPr>
            <w:tcW w:w="1162" w:type="dxa"/>
          </w:tcPr>
          <w:p w14:paraId="2DA9BA0B"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r>
      <w:tr w:rsidR="006C289B" w:rsidRPr="00D057B7" w14:paraId="16473423" w14:textId="77777777" w:rsidTr="00CE074A">
        <w:tc>
          <w:tcPr>
            <w:tcW w:w="1317" w:type="dxa"/>
          </w:tcPr>
          <w:p w14:paraId="03FA1AC4"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Asesor</w:t>
            </w:r>
          </w:p>
        </w:tc>
        <w:tc>
          <w:tcPr>
            <w:tcW w:w="1140" w:type="dxa"/>
          </w:tcPr>
          <w:p w14:paraId="2CE174A5"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3</w:t>
            </w:r>
          </w:p>
        </w:tc>
        <w:tc>
          <w:tcPr>
            <w:tcW w:w="1148" w:type="dxa"/>
          </w:tcPr>
          <w:p w14:paraId="6044B48F"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3</w:t>
            </w:r>
          </w:p>
        </w:tc>
        <w:tc>
          <w:tcPr>
            <w:tcW w:w="1148" w:type="dxa"/>
          </w:tcPr>
          <w:p w14:paraId="46CFAAE4"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2%</w:t>
            </w:r>
          </w:p>
        </w:tc>
        <w:tc>
          <w:tcPr>
            <w:tcW w:w="1159" w:type="dxa"/>
          </w:tcPr>
          <w:p w14:paraId="27DBB79C"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c>
          <w:tcPr>
            <w:tcW w:w="1159" w:type="dxa"/>
          </w:tcPr>
          <w:p w14:paraId="331F99CA"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c>
          <w:tcPr>
            <w:tcW w:w="1162" w:type="dxa"/>
          </w:tcPr>
          <w:p w14:paraId="5E5BA41C"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c>
          <w:tcPr>
            <w:tcW w:w="1162" w:type="dxa"/>
          </w:tcPr>
          <w:p w14:paraId="7CB3BC2E"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r>
      <w:tr w:rsidR="006C289B" w:rsidRPr="00D057B7" w14:paraId="36858DE1" w14:textId="77777777" w:rsidTr="00CE074A">
        <w:tc>
          <w:tcPr>
            <w:tcW w:w="1317" w:type="dxa"/>
          </w:tcPr>
          <w:p w14:paraId="44A7ED45"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Profesional</w:t>
            </w:r>
          </w:p>
        </w:tc>
        <w:tc>
          <w:tcPr>
            <w:tcW w:w="1140" w:type="dxa"/>
          </w:tcPr>
          <w:p w14:paraId="79463FA3"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73</w:t>
            </w:r>
          </w:p>
        </w:tc>
        <w:tc>
          <w:tcPr>
            <w:tcW w:w="1148" w:type="dxa"/>
          </w:tcPr>
          <w:p w14:paraId="17044CAC"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40</w:t>
            </w:r>
          </w:p>
        </w:tc>
        <w:tc>
          <w:tcPr>
            <w:tcW w:w="1148" w:type="dxa"/>
          </w:tcPr>
          <w:p w14:paraId="1AFE3116"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33%</w:t>
            </w:r>
          </w:p>
        </w:tc>
        <w:tc>
          <w:tcPr>
            <w:tcW w:w="1159" w:type="dxa"/>
          </w:tcPr>
          <w:p w14:paraId="24ADE13A"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32</w:t>
            </w:r>
          </w:p>
        </w:tc>
        <w:tc>
          <w:tcPr>
            <w:tcW w:w="1159" w:type="dxa"/>
          </w:tcPr>
          <w:p w14:paraId="3DA62571"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26%</w:t>
            </w:r>
          </w:p>
        </w:tc>
        <w:tc>
          <w:tcPr>
            <w:tcW w:w="1162" w:type="dxa"/>
          </w:tcPr>
          <w:p w14:paraId="29F742CF"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w:t>
            </w:r>
          </w:p>
        </w:tc>
        <w:tc>
          <w:tcPr>
            <w:tcW w:w="1162" w:type="dxa"/>
          </w:tcPr>
          <w:p w14:paraId="0DCAC21D"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w:t>
            </w:r>
          </w:p>
        </w:tc>
      </w:tr>
      <w:tr w:rsidR="006C289B" w:rsidRPr="00D057B7" w14:paraId="701716DA" w14:textId="77777777" w:rsidTr="00CE074A">
        <w:tc>
          <w:tcPr>
            <w:tcW w:w="1317" w:type="dxa"/>
          </w:tcPr>
          <w:p w14:paraId="3CA0C52F"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Técnico</w:t>
            </w:r>
          </w:p>
        </w:tc>
        <w:tc>
          <w:tcPr>
            <w:tcW w:w="1140" w:type="dxa"/>
          </w:tcPr>
          <w:p w14:paraId="7EB96ABF"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27</w:t>
            </w:r>
          </w:p>
        </w:tc>
        <w:tc>
          <w:tcPr>
            <w:tcW w:w="1148" w:type="dxa"/>
          </w:tcPr>
          <w:p w14:paraId="2A4116F3"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13</w:t>
            </w:r>
          </w:p>
        </w:tc>
        <w:tc>
          <w:tcPr>
            <w:tcW w:w="1148" w:type="dxa"/>
          </w:tcPr>
          <w:p w14:paraId="1E1A41F8"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11%</w:t>
            </w:r>
          </w:p>
        </w:tc>
        <w:tc>
          <w:tcPr>
            <w:tcW w:w="1159" w:type="dxa"/>
          </w:tcPr>
          <w:p w14:paraId="70618AD4"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14</w:t>
            </w:r>
          </w:p>
        </w:tc>
        <w:tc>
          <w:tcPr>
            <w:tcW w:w="1159" w:type="dxa"/>
          </w:tcPr>
          <w:p w14:paraId="6917C8A5"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11%</w:t>
            </w:r>
          </w:p>
        </w:tc>
        <w:tc>
          <w:tcPr>
            <w:tcW w:w="1162" w:type="dxa"/>
          </w:tcPr>
          <w:p w14:paraId="507955DB"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c>
          <w:tcPr>
            <w:tcW w:w="1162" w:type="dxa"/>
          </w:tcPr>
          <w:p w14:paraId="59DF8C52"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r>
      <w:tr w:rsidR="006C289B" w:rsidRPr="00D057B7" w14:paraId="0AFB1969" w14:textId="77777777" w:rsidTr="00CE074A">
        <w:tc>
          <w:tcPr>
            <w:tcW w:w="1317" w:type="dxa"/>
          </w:tcPr>
          <w:p w14:paraId="40D4AD12"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Asistencial</w:t>
            </w:r>
          </w:p>
        </w:tc>
        <w:tc>
          <w:tcPr>
            <w:tcW w:w="1140" w:type="dxa"/>
          </w:tcPr>
          <w:p w14:paraId="3A005964"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11</w:t>
            </w:r>
          </w:p>
        </w:tc>
        <w:tc>
          <w:tcPr>
            <w:tcW w:w="1148" w:type="dxa"/>
          </w:tcPr>
          <w:p w14:paraId="3A72209A"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4</w:t>
            </w:r>
          </w:p>
        </w:tc>
        <w:tc>
          <w:tcPr>
            <w:tcW w:w="1148" w:type="dxa"/>
          </w:tcPr>
          <w:p w14:paraId="47599487"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3%</w:t>
            </w:r>
          </w:p>
        </w:tc>
        <w:tc>
          <w:tcPr>
            <w:tcW w:w="1159" w:type="dxa"/>
          </w:tcPr>
          <w:p w14:paraId="52A3DE0D"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7</w:t>
            </w:r>
          </w:p>
        </w:tc>
        <w:tc>
          <w:tcPr>
            <w:tcW w:w="1159" w:type="dxa"/>
          </w:tcPr>
          <w:p w14:paraId="738A7ED9"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5%</w:t>
            </w:r>
          </w:p>
        </w:tc>
        <w:tc>
          <w:tcPr>
            <w:tcW w:w="1162" w:type="dxa"/>
          </w:tcPr>
          <w:p w14:paraId="23313AC7"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c>
          <w:tcPr>
            <w:tcW w:w="1162" w:type="dxa"/>
          </w:tcPr>
          <w:p w14:paraId="32A8A628"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0%</w:t>
            </w:r>
          </w:p>
        </w:tc>
      </w:tr>
      <w:tr w:rsidR="006C289B" w:rsidRPr="00D057B7" w14:paraId="02544AF8" w14:textId="77777777" w:rsidTr="00CE074A">
        <w:tc>
          <w:tcPr>
            <w:tcW w:w="1317" w:type="dxa"/>
          </w:tcPr>
          <w:p w14:paraId="5E0A928E" w14:textId="77777777" w:rsidR="006C289B" w:rsidRPr="00D057B7" w:rsidRDefault="006C289B" w:rsidP="00D057B7">
            <w:pPr>
              <w:spacing w:before="40" w:after="40"/>
              <w:rPr>
                <w:rFonts w:ascii="Arial" w:hAnsi="Arial" w:cs="Arial"/>
                <w:lang w:eastAsia="es-CO"/>
              </w:rPr>
            </w:pPr>
            <w:r w:rsidRPr="00D057B7">
              <w:rPr>
                <w:rFonts w:ascii="Arial" w:hAnsi="Arial" w:cs="Arial"/>
                <w:lang w:eastAsia="es-CO"/>
              </w:rPr>
              <w:t xml:space="preserve">Total </w:t>
            </w:r>
          </w:p>
        </w:tc>
        <w:tc>
          <w:tcPr>
            <w:tcW w:w="1140" w:type="dxa"/>
          </w:tcPr>
          <w:p w14:paraId="56A54161"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122</w:t>
            </w:r>
          </w:p>
        </w:tc>
        <w:tc>
          <w:tcPr>
            <w:tcW w:w="1148" w:type="dxa"/>
          </w:tcPr>
          <w:p w14:paraId="1CCA0061"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63</w:t>
            </w:r>
          </w:p>
        </w:tc>
        <w:tc>
          <w:tcPr>
            <w:tcW w:w="1148" w:type="dxa"/>
          </w:tcPr>
          <w:p w14:paraId="0C7D506C"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52%</w:t>
            </w:r>
          </w:p>
        </w:tc>
        <w:tc>
          <w:tcPr>
            <w:tcW w:w="1159" w:type="dxa"/>
          </w:tcPr>
          <w:p w14:paraId="3E830824"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58</w:t>
            </w:r>
          </w:p>
        </w:tc>
        <w:tc>
          <w:tcPr>
            <w:tcW w:w="1159" w:type="dxa"/>
          </w:tcPr>
          <w:p w14:paraId="43DC1CCD"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47%</w:t>
            </w:r>
          </w:p>
        </w:tc>
        <w:tc>
          <w:tcPr>
            <w:tcW w:w="1162" w:type="dxa"/>
          </w:tcPr>
          <w:p w14:paraId="6E49C880"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w:t>
            </w:r>
          </w:p>
        </w:tc>
        <w:tc>
          <w:tcPr>
            <w:tcW w:w="1162" w:type="dxa"/>
          </w:tcPr>
          <w:p w14:paraId="1F9DC326" w14:textId="77777777" w:rsidR="006C289B" w:rsidRPr="00D057B7" w:rsidRDefault="006C289B" w:rsidP="00D057B7">
            <w:pPr>
              <w:spacing w:before="40" w:after="40"/>
              <w:jc w:val="center"/>
              <w:rPr>
                <w:rFonts w:ascii="Arial" w:hAnsi="Arial" w:cs="Arial"/>
                <w:lang w:eastAsia="es-CO"/>
              </w:rPr>
            </w:pPr>
            <w:r w:rsidRPr="00D057B7">
              <w:rPr>
                <w:rFonts w:ascii="Arial" w:hAnsi="Arial" w:cs="Arial"/>
                <w:lang w:eastAsia="es-CO"/>
              </w:rPr>
              <w:t>1%</w:t>
            </w:r>
          </w:p>
        </w:tc>
      </w:tr>
    </w:tbl>
    <w:p w14:paraId="63DF7467" w14:textId="77777777" w:rsidR="00D057B7" w:rsidRDefault="00D057B7">
      <w:pPr>
        <w:rPr>
          <w:rFonts w:ascii="Arial" w:eastAsia="Times New Roman" w:hAnsi="Arial" w:cs="Arial"/>
          <w:lang w:eastAsia="es-CO"/>
        </w:rPr>
      </w:pPr>
      <w:bookmarkStart w:id="19" w:name="_Toc473040475"/>
      <w:bookmarkStart w:id="20" w:name="_Toc473040972"/>
      <w:bookmarkStart w:id="21" w:name="_Toc473186293"/>
      <w:bookmarkStart w:id="22" w:name="_Toc473040478"/>
      <w:bookmarkStart w:id="23" w:name="_Toc473040975"/>
      <w:bookmarkStart w:id="24" w:name="_Toc473186296"/>
      <w:bookmarkEnd w:id="19"/>
      <w:bookmarkEnd w:id="20"/>
      <w:bookmarkEnd w:id="21"/>
      <w:bookmarkEnd w:id="22"/>
      <w:bookmarkEnd w:id="23"/>
      <w:bookmarkEnd w:id="24"/>
      <w:r>
        <w:rPr>
          <w:rFonts w:eastAsia="Times New Roman" w:cs="Arial"/>
          <w:b/>
          <w:caps/>
          <w:lang w:eastAsia="es-CO"/>
        </w:rPr>
        <w:br w:type="page"/>
      </w:r>
    </w:p>
    <w:p w14:paraId="6EF1DA19" w14:textId="23D956B0" w:rsidR="006C289B" w:rsidRPr="00D057B7" w:rsidRDefault="006C289B" w:rsidP="00D057B7">
      <w:pPr>
        <w:pStyle w:val="Ttulo1"/>
        <w:spacing w:before="120" w:after="120" w:line="360" w:lineRule="auto"/>
        <w:rPr>
          <w:rFonts w:cs="Arial"/>
          <w:sz w:val="22"/>
          <w:szCs w:val="22"/>
        </w:rPr>
      </w:pPr>
      <w:bookmarkStart w:id="25" w:name="_Toc61342930"/>
      <w:r w:rsidRPr="00D057B7">
        <w:rPr>
          <w:rFonts w:cs="Arial"/>
          <w:sz w:val="22"/>
          <w:szCs w:val="22"/>
        </w:rPr>
        <w:lastRenderedPageBreak/>
        <w:t>Diagnóstico Interno de la Gestión del Talento Humano a través de la Matriz de GETH.</w:t>
      </w:r>
      <w:bookmarkEnd w:id="25"/>
      <w:r w:rsidRPr="00D057B7">
        <w:rPr>
          <w:rFonts w:cs="Arial"/>
          <w:sz w:val="22"/>
          <w:szCs w:val="22"/>
        </w:rPr>
        <w:t xml:space="preserve"> </w:t>
      </w:r>
    </w:p>
    <w:p w14:paraId="4F48D9C2" w14:textId="77777777" w:rsidR="006C289B" w:rsidRPr="00D057B7" w:rsidRDefault="006C289B" w:rsidP="00D057B7">
      <w:pPr>
        <w:spacing w:before="120" w:after="120" w:line="360" w:lineRule="auto"/>
        <w:jc w:val="both"/>
        <w:rPr>
          <w:rFonts w:ascii="Arial" w:hAnsi="Arial" w:cs="Arial"/>
          <w:lang w:eastAsia="es-CO"/>
        </w:rPr>
      </w:pPr>
      <w:r w:rsidRPr="00D057B7">
        <w:rPr>
          <w:rFonts w:ascii="Arial" w:hAnsi="Arial" w:cs="Arial"/>
          <w:lang w:eastAsia="es-CO"/>
        </w:rPr>
        <w:t xml:space="preserve">Para realizar el diagnóstico de la gestión del Talento Humano al interior de la Corporación Autónoma Regional del Magdalena, se implementó la Matriz de autodiagnóstico establecida por el Departamento Administrativo de la Función Pública, </w:t>
      </w:r>
    </w:p>
    <w:p w14:paraId="38D6B7E0" w14:textId="77777777" w:rsidR="006C289B" w:rsidRPr="00D057B7" w:rsidRDefault="006C289B" w:rsidP="00D057B7">
      <w:pPr>
        <w:spacing w:before="120" w:after="120" w:line="360" w:lineRule="auto"/>
        <w:jc w:val="both"/>
        <w:rPr>
          <w:rFonts w:ascii="Arial" w:hAnsi="Arial" w:cs="Arial"/>
          <w:lang w:eastAsia="es-CO"/>
        </w:rPr>
      </w:pPr>
      <w:r w:rsidRPr="00D057B7">
        <w:rPr>
          <w:rFonts w:ascii="Arial" w:hAnsi="Arial" w:cs="Arial"/>
          <w:lang w:eastAsia="es-CO"/>
        </w:rPr>
        <w:t xml:space="preserve">Con este resultado se identifica las fortalezas y oportunidades de mejora para cumplir con los objetivos de la dimensión del Talento Humano propuestas en el Modelo Integrado de Planeación y Gestión – MIPG. En la siguiente tabla, se muestras las rutas que deben ser fortalecidas según el diagnóstico realizado. </w:t>
      </w:r>
    </w:p>
    <w:tbl>
      <w:tblPr>
        <w:tblStyle w:val="Tablaconcuadrcula"/>
        <w:tblW w:w="9498" w:type="dxa"/>
        <w:tblInd w:w="-5" w:type="dxa"/>
        <w:tblLook w:val="04A0" w:firstRow="1" w:lastRow="0" w:firstColumn="1" w:lastColumn="0" w:noHBand="0" w:noVBand="1"/>
      </w:tblPr>
      <w:tblGrid>
        <w:gridCol w:w="4498"/>
        <w:gridCol w:w="1011"/>
        <w:gridCol w:w="3989"/>
      </w:tblGrid>
      <w:tr w:rsidR="006C289B" w:rsidRPr="00D057B7" w14:paraId="1E847FF8" w14:textId="77777777" w:rsidTr="007A1163">
        <w:tc>
          <w:tcPr>
            <w:tcW w:w="9498" w:type="dxa"/>
            <w:gridSpan w:val="3"/>
            <w:shd w:val="clear" w:color="auto" w:fill="CCE9AD"/>
          </w:tcPr>
          <w:p w14:paraId="12BE02F7" w14:textId="77777777" w:rsidR="006C289B" w:rsidRPr="00D057B7" w:rsidRDefault="006C289B" w:rsidP="00D057B7">
            <w:pPr>
              <w:spacing w:beforeLines="40" w:before="96" w:afterLines="40" w:after="96"/>
              <w:jc w:val="center"/>
              <w:rPr>
                <w:rFonts w:ascii="Arial" w:hAnsi="Arial" w:cs="Arial"/>
                <w:b/>
                <w:bCs/>
                <w:sz w:val="20"/>
                <w:szCs w:val="20"/>
                <w:lang w:eastAsia="es-CO"/>
              </w:rPr>
            </w:pPr>
            <w:r w:rsidRPr="00D057B7">
              <w:rPr>
                <w:rFonts w:ascii="Arial" w:hAnsi="Arial" w:cs="Arial"/>
                <w:b/>
                <w:bCs/>
                <w:sz w:val="20"/>
                <w:szCs w:val="20"/>
                <w:lang w:eastAsia="es-CO"/>
              </w:rPr>
              <w:t>MATRIZ GTH</w:t>
            </w:r>
          </w:p>
        </w:tc>
      </w:tr>
      <w:tr w:rsidR="006C289B" w:rsidRPr="00D057B7" w14:paraId="26E6C9BC" w14:textId="77777777" w:rsidTr="007A1163">
        <w:tc>
          <w:tcPr>
            <w:tcW w:w="4498" w:type="dxa"/>
            <w:shd w:val="clear" w:color="auto" w:fill="CCE9AD"/>
            <w:vAlign w:val="center"/>
          </w:tcPr>
          <w:p w14:paraId="5C2E1672" w14:textId="77777777" w:rsidR="006C289B" w:rsidRPr="00D057B7" w:rsidRDefault="006C289B" w:rsidP="00D057B7">
            <w:pPr>
              <w:spacing w:beforeLines="40" w:before="96" w:afterLines="40" w:after="96"/>
              <w:jc w:val="center"/>
              <w:rPr>
                <w:rFonts w:ascii="Arial" w:hAnsi="Arial" w:cs="Arial"/>
                <w:b/>
                <w:bCs/>
                <w:sz w:val="20"/>
                <w:szCs w:val="20"/>
                <w:lang w:eastAsia="es-CO"/>
              </w:rPr>
            </w:pPr>
            <w:r w:rsidRPr="00D057B7">
              <w:rPr>
                <w:rFonts w:ascii="Arial" w:hAnsi="Arial" w:cs="Arial"/>
                <w:b/>
                <w:bCs/>
                <w:sz w:val="20"/>
                <w:szCs w:val="20"/>
                <w:lang w:eastAsia="es-CO"/>
              </w:rPr>
              <w:t>Rutas de Creación de Valor</w:t>
            </w:r>
          </w:p>
        </w:tc>
        <w:tc>
          <w:tcPr>
            <w:tcW w:w="1011" w:type="dxa"/>
            <w:shd w:val="clear" w:color="auto" w:fill="CCE9AD"/>
            <w:vAlign w:val="center"/>
          </w:tcPr>
          <w:p w14:paraId="6F200CF2" w14:textId="77777777" w:rsidR="006C289B" w:rsidRPr="00D057B7" w:rsidRDefault="006C289B" w:rsidP="00D057B7">
            <w:pPr>
              <w:spacing w:beforeLines="40" w:before="96" w:afterLines="40" w:after="96"/>
              <w:jc w:val="center"/>
              <w:rPr>
                <w:rFonts w:ascii="Arial" w:hAnsi="Arial" w:cs="Arial"/>
                <w:b/>
                <w:bCs/>
                <w:sz w:val="20"/>
                <w:szCs w:val="20"/>
                <w:lang w:eastAsia="es-CO"/>
              </w:rPr>
            </w:pPr>
            <w:r w:rsidRPr="00D057B7">
              <w:rPr>
                <w:rFonts w:ascii="Arial" w:hAnsi="Arial" w:cs="Arial"/>
                <w:b/>
                <w:bCs/>
                <w:sz w:val="20"/>
                <w:szCs w:val="20"/>
                <w:lang w:eastAsia="es-CO"/>
              </w:rPr>
              <w:t>Puntaje Matriz 2019</w:t>
            </w:r>
          </w:p>
        </w:tc>
        <w:tc>
          <w:tcPr>
            <w:tcW w:w="3989" w:type="dxa"/>
            <w:shd w:val="clear" w:color="auto" w:fill="CCE9AD"/>
            <w:vAlign w:val="center"/>
          </w:tcPr>
          <w:p w14:paraId="3B9D9195" w14:textId="77777777" w:rsidR="006C289B" w:rsidRPr="00D057B7" w:rsidRDefault="006C289B" w:rsidP="00D057B7">
            <w:pPr>
              <w:spacing w:beforeLines="40" w:before="96" w:afterLines="40" w:after="96"/>
              <w:jc w:val="center"/>
              <w:rPr>
                <w:rFonts w:ascii="Arial" w:hAnsi="Arial" w:cs="Arial"/>
                <w:b/>
                <w:bCs/>
                <w:sz w:val="20"/>
                <w:szCs w:val="20"/>
                <w:lang w:eastAsia="es-CO"/>
              </w:rPr>
            </w:pPr>
            <w:r w:rsidRPr="00D057B7">
              <w:rPr>
                <w:rFonts w:ascii="Arial" w:hAnsi="Arial" w:cs="Arial"/>
                <w:b/>
                <w:bCs/>
                <w:sz w:val="20"/>
                <w:szCs w:val="20"/>
              </w:rPr>
              <w:t>La Estrategia se relaciona en el Plan Estratégico de Talento Humano</w:t>
            </w:r>
          </w:p>
        </w:tc>
      </w:tr>
      <w:tr w:rsidR="006C289B" w:rsidRPr="00D057B7" w14:paraId="165036C0" w14:textId="77777777" w:rsidTr="00D057B7">
        <w:trPr>
          <w:trHeight w:val="339"/>
        </w:trPr>
        <w:tc>
          <w:tcPr>
            <w:tcW w:w="4498" w:type="dxa"/>
          </w:tcPr>
          <w:p w14:paraId="7ED60B82"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b/>
                <w:bCs/>
                <w:sz w:val="20"/>
                <w:szCs w:val="20"/>
                <w:lang w:eastAsia="es-CO"/>
              </w:rPr>
              <w:t>Ruta de la Felicidad</w:t>
            </w:r>
          </w:p>
        </w:tc>
        <w:tc>
          <w:tcPr>
            <w:tcW w:w="1011" w:type="dxa"/>
          </w:tcPr>
          <w:p w14:paraId="74846EBD" w14:textId="77777777" w:rsidR="006C289B" w:rsidRPr="00D057B7" w:rsidRDefault="006C289B" w:rsidP="00D057B7">
            <w:pPr>
              <w:spacing w:beforeLines="40" w:before="96" w:afterLines="40" w:after="96"/>
              <w:jc w:val="center"/>
              <w:rPr>
                <w:rFonts w:ascii="Arial" w:hAnsi="Arial" w:cs="Arial"/>
                <w:sz w:val="20"/>
                <w:szCs w:val="20"/>
                <w:lang w:eastAsia="es-CO"/>
              </w:rPr>
            </w:pPr>
            <w:r w:rsidRPr="00D057B7">
              <w:rPr>
                <w:rFonts w:ascii="Arial" w:hAnsi="Arial" w:cs="Arial"/>
                <w:b/>
                <w:bCs/>
                <w:sz w:val="20"/>
                <w:szCs w:val="20"/>
                <w:lang w:eastAsia="es-CO"/>
              </w:rPr>
              <w:t>74</w:t>
            </w:r>
          </w:p>
        </w:tc>
        <w:tc>
          <w:tcPr>
            <w:tcW w:w="3989" w:type="dxa"/>
            <w:vMerge w:val="restart"/>
          </w:tcPr>
          <w:p w14:paraId="179933E3"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 xml:space="preserve"> Plan de Bienestar Social Laboral</w:t>
            </w:r>
          </w:p>
          <w:p w14:paraId="6B683C3E"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 xml:space="preserve">Plan de Estímulos e Incentivos </w:t>
            </w:r>
          </w:p>
          <w:p w14:paraId="18DBF9E2"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Plan de Seguridad y Salud en el Trabajo</w:t>
            </w:r>
          </w:p>
          <w:p w14:paraId="4A0E012F"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Plan Institucional de Capacitación</w:t>
            </w:r>
          </w:p>
        </w:tc>
      </w:tr>
      <w:tr w:rsidR="006C289B" w:rsidRPr="00D057B7" w14:paraId="6901EAC1" w14:textId="77777777" w:rsidTr="00D057B7">
        <w:trPr>
          <w:trHeight w:val="415"/>
        </w:trPr>
        <w:tc>
          <w:tcPr>
            <w:tcW w:w="4498" w:type="dxa"/>
          </w:tcPr>
          <w:p w14:paraId="1E5132F4" w14:textId="77777777" w:rsidR="006C289B" w:rsidRPr="00D057B7" w:rsidRDefault="006C289B" w:rsidP="00D057B7">
            <w:pPr>
              <w:spacing w:beforeLines="40" w:before="96" w:afterLines="40" w:after="96"/>
              <w:rPr>
                <w:rFonts w:ascii="Arial" w:hAnsi="Arial" w:cs="Arial"/>
                <w:b/>
                <w:bCs/>
                <w:sz w:val="20"/>
                <w:szCs w:val="20"/>
                <w:lang w:eastAsia="es-CO"/>
              </w:rPr>
            </w:pPr>
            <w:r w:rsidRPr="00D057B7">
              <w:rPr>
                <w:rFonts w:ascii="Arial" w:hAnsi="Arial" w:cs="Arial"/>
                <w:sz w:val="20"/>
                <w:szCs w:val="20"/>
                <w:lang w:eastAsia="es-CO"/>
              </w:rPr>
              <w:t>Ruta para mejorar el entorno físico del trabajo para que todos se sientan a gusto en su puesto.</w:t>
            </w:r>
          </w:p>
        </w:tc>
        <w:tc>
          <w:tcPr>
            <w:tcW w:w="1011" w:type="dxa"/>
            <w:vAlign w:val="center"/>
          </w:tcPr>
          <w:p w14:paraId="2C1C6DE5" w14:textId="77777777" w:rsidR="006C289B" w:rsidRPr="00D057B7" w:rsidRDefault="006C289B" w:rsidP="00D057B7">
            <w:pPr>
              <w:spacing w:beforeLines="40" w:before="96" w:afterLines="40" w:after="96"/>
              <w:jc w:val="center"/>
              <w:rPr>
                <w:rFonts w:ascii="Arial" w:hAnsi="Arial" w:cs="Arial"/>
                <w:sz w:val="20"/>
                <w:szCs w:val="20"/>
                <w:lang w:eastAsia="es-CO"/>
              </w:rPr>
            </w:pPr>
            <w:r w:rsidRPr="00D057B7">
              <w:rPr>
                <w:rFonts w:ascii="Arial" w:hAnsi="Arial" w:cs="Arial"/>
                <w:color w:val="0F243E"/>
                <w:sz w:val="20"/>
                <w:szCs w:val="20"/>
              </w:rPr>
              <w:t>89</w:t>
            </w:r>
            <w:r w:rsidRPr="00D057B7">
              <w:rPr>
                <w:rFonts w:ascii="Arial" w:hAnsi="Arial" w:cs="Arial"/>
                <w:color w:val="FFFFFF"/>
                <w:sz w:val="20"/>
                <w:szCs w:val="20"/>
              </w:rPr>
              <w:t>9</w:t>
            </w:r>
          </w:p>
        </w:tc>
        <w:tc>
          <w:tcPr>
            <w:tcW w:w="3989" w:type="dxa"/>
            <w:vMerge/>
          </w:tcPr>
          <w:p w14:paraId="59B0A6F5"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4069E8B6" w14:textId="77777777" w:rsidTr="00D057B7">
        <w:trPr>
          <w:trHeight w:val="562"/>
        </w:trPr>
        <w:tc>
          <w:tcPr>
            <w:tcW w:w="4498" w:type="dxa"/>
          </w:tcPr>
          <w:p w14:paraId="0997E195" w14:textId="77777777" w:rsidR="006C289B" w:rsidRPr="00D057B7" w:rsidRDefault="006C289B" w:rsidP="00D057B7">
            <w:pPr>
              <w:spacing w:beforeLines="40" w:before="96" w:afterLines="40" w:after="96"/>
              <w:rPr>
                <w:rFonts w:ascii="Arial" w:hAnsi="Arial" w:cs="Arial"/>
                <w:b/>
                <w:bCs/>
                <w:sz w:val="20"/>
                <w:szCs w:val="20"/>
                <w:lang w:eastAsia="es-CO"/>
              </w:rPr>
            </w:pPr>
            <w:r w:rsidRPr="00D057B7">
              <w:rPr>
                <w:rFonts w:ascii="Arial" w:hAnsi="Arial" w:cs="Arial"/>
                <w:sz w:val="20"/>
                <w:szCs w:val="20"/>
                <w:lang w:eastAsia="es-CO"/>
              </w:rPr>
              <w:t>Ruta para facilitar que las personas tengan el tiempo suficiente para tener una vida equilibrada: trabajo, ocio, familia, estudio.</w:t>
            </w:r>
          </w:p>
        </w:tc>
        <w:tc>
          <w:tcPr>
            <w:tcW w:w="1011" w:type="dxa"/>
            <w:vAlign w:val="center"/>
          </w:tcPr>
          <w:p w14:paraId="22B5C116" w14:textId="77777777" w:rsidR="006C289B" w:rsidRPr="00D057B7" w:rsidRDefault="006C289B" w:rsidP="00D057B7">
            <w:pPr>
              <w:spacing w:beforeLines="40" w:before="96" w:afterLines="40" w:after="96"/>
              <w:jc w:val="center"/>
              <w:rPr>
                <w:rFonts w:ascii="Arial" w:hAnsi="Arial" w:cs="Arial"/>
                <w:sz w:val="20"/>
                <w:szCs w:val="20"/>
                <w:lang w:eastAsia="es-CO"/>
              </w:rPr>
            </w:pPr>
            <w:r w:rsidRPr="00D057B7">
              <w:rPr>
                <w:rFonts w:ascii="Arial" w:hAnsi="Arial" w:cs="Arial"/>
                <w:color w:val="0F243E"/>
                <w:sz w:val="20"/>
                <w:szCs w:val="20"/>
              </w:rPr>
              <w:t>74</w:t>
            </w:r>
          </w:p>
        </w:tc>
        <w:tc>
          <w:tcPr>
            <w:tcW w:w="3989" w:type="dxa"/>
            <w:vMerge/>
          </w:tcPr>
          <w:p w14:paraId="31BD260F"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4F08E41F" w14:textId="77777777" w:rsidTr="00D057B7">
        <w:trPr>
          <w:trHeight w:val="387"/>
        </w:trPr>
        <w:tc>
          <w:tcPr>
            <w:tcW w:w="4498" w:type="dxa"/>
          </w:tcPr>
          <w:p w14:paraId="3A117119" w14:textId="77777777" w:rsidR="006C289B" w:rsidRPr="00D057B7" w:rsidRDefault="006C289B" w:rsidP="00D057B7">
            <w:pPr>
              <w:spacing w:beforeLines="40" w:before="96" w:afterLines="40" w:after="96"/>
              <w:rPr>
                <w:rFonts w:ascii="Arial" w:hAnsi="Arial" w:cs="Arial"/>
                <w:b/>
                <w:bCs/>
                <w:sz w:val="20"/>
                <w:szCs w:val="20"/>
                <w:lang w:eastAsia="es-CO"/>
              </w:rPr>
            </w:pPr>
            <w:r w:rsidRPr="00D057B7">
              <w:rPr>
                <w:rFonts w:ascii="Arial" w:hAnsi="Arial" w:cs="Arial"/>
                <w:sz w:val="20"/>
                <w:szCs w:val="20"/>
                <w:lang w:eastAsia="es-CO"/>
              </w:rPr>
              <w:t>Ruta para implementar incentivos basados en salario emocional.</w:t>
            </w:r>
          </w:p>
        </w:tc>
        <w:tc>
          <w:tcPr>
            <w:tcW w:w="1011" w:type="dxa"/>
            <w:vAlign w:val="center"/>
          </w:tcPr>
          <w:p w14:paraId="4A2CA3E6" w14:textId="77777777" w:rsidR="006C289B" w:rsidRPr="00D057B7" w:rsidRDefault="006C289B" w:rsidP="00D057B7">
            <w:pPr>
              <w:spacing w:beforeLines="40" w:before="96" w:afterLines="40" w:after="96"/>
              <w:jc w:val="center"/>
              <w:rPr>
                <w:rFonts w:ascii="Arial" w:hAnsi="Arial" w:cs="Arial"/>
                <w:sz w:val="20"/>
                <w:szCs w:val="20"/>
                <w:lang w:eastAsia="es-CO"/>
              </w:rPr>
            </w:pPr>
            <w:r w:rsidRPr="00D057B7">
              <w:rPr>
                <w:rFonts w:ascii="Arial" w:hAnsi="Arial" w:cs="Arial"/>
                <w:color w:val="0F243E"/>
                <w:sz w:val="20"/>
                <w:szCs w:val="20"/>
              </w:rPr>
              <w:t>72</w:t>
            </w:r>
          </w:p>
        </w:tc>
        <w:tc>
          <w:tcPr>
            <w:tcW w:w="3989" w:type="dxa"/>
            <w:vMerge/>
          </w:tcPr>
          <w:p w14:paraId="2D9883E6"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796AB81E" w14:textId="77777777" w:rsidTr="00D057B7">
        <w:trPr>
          <w:trHeight w:val="265"/>
        </w:trPr>
        <w:tc>
          <w:tcPr>
            <w:tcW w:w="4498" w:type="dxa"/>
          </w:tcPr>
          <w:p w14:paraId="232463BD" w14:textId="77777777" w:rsidR="006C289B" w:rsidRPr="00D057B7" w:rsidRDefault="006C289B" w:rsidP="00D057B7">
            <w:pPr>
              <w:spacing w:beforeLines="40" w:before="96" w:afterLines="40" w:after="96"/>
              <w:rPr>
                <w:rFonts w:ascii="Arial" w:hAnsi="Arial" w:cs="Arial"/>
                <w:b/>
                <w:bCs/>
                <w:sz w:val="20"/>
                <w:szCs w:val="20"/>
                <w:lang w:eastAsia="es-CO"/>
              </w:rPr>
            </w:pPr>
            <w:r w:rsidRPr="00D057B7">
              <w:rPr>
                <w:rFonts w:ascii="Arial" w:hAnsi="Arial" w:cs="Arial"/>
                <w:sz w:val="20"/>
                <w:szCs w:val="20"/>
                <w:lang w:eastAsia="es-CO"/>
              </w:rPr>
              <w:t>Ruta para generar innovación con pasión.</w:t>
            </w:r>
          </w:p>
        </w:tc>
        <w:tc>
          <w:tcPr>
            <w:tcW w:w="1011" w:type="dxa"/>
            <w:vAlign w:val="center"/>
          </w:tcPr>
          <w:p w14:paraId="46130168" w14:textId="77777777" w:rsidR="006C289B" w:rsidRPr="00D057B7" w:rsidRDefault="006C289B" w:rsidP="00D057B7">
            <w:pPr>
              <w:spacing w:beforeLines="40" w:before="96" w:afterLines="40" w:after="96"/>
              <w:jc w:val="center"/>
              <w:rPr>
                <w:rFonts w:ascii="Arial" w:hAnsi="Arial" w:cs="Arial"/>
                <w:sz w:val="20"/>
                <w:szCs w:val="20"/>
                <w:lang w:eastAsia="es-CO"/>
              </w:rPr>
            </w:pPr>
            <w:r w:rsidRPr="00D057B7">
              <w:rPr>
                <w:rFonts w:ascii="Arial" w:hAnsi="Arial" w:cs="Arial"/>
                <w:color w:val="0F243E"/>
                <w:sz w:val="20"/>
                <w:szCs w:val="20"/>
              </w:rPr>
              <w:t>60</w:t>
            </w:r>
          </w:p>
        </w:tc>
        <w:tc>
          <w:tcPr>
            <w:tcW w:w="3989" w:type="dxa"/>
            <w:vMerge/>
          </w:tcPr>
          <w:p w14:paraId="6229D203"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2800E8B3" w14:textId="77777777" w:rsidTr="00D057B7">
        <w:tc>
          <w:tcPr>
            <w:tcW w:w="4498" w:type="dxa"/>
          </w:tcPr>
          <w:p w14:paraId="0E2660D8" w14:textId="77777777" w:rsidR="006C289B" w:rsidRPr="00D057B7" w:rsidRDefault="006C289B" w:rsidP="00D057B7">
            <w:pPr>
              <w:spacing w:beforeLines="40" w:before="96" w:afterLines="40" w:after="96"/>
              <w:rPr>
                <w:rFonts w:ascii="Arial" w:hAnsi="Arial" w:cs="Arial"/>
                <w:b/>
                <w:bCs/>
                <w:sz w:val="20"/>
                <w:szCs w:val="20"/>
                <w:lang w:eastAsia="es-CO"/>
              </w:rPr>
            </w:pPr>
            <w:r w:rsidRPr="00D057B7">
              <w:rPr>
                <w:rFonts w:ascii="Arial" w:hAnsi="Arial" w:cs="Arial"/>
                <w:b/>
                <w:bCs/>
                <w:sz w:val="20"/>
                <w:szCs w:val="20"/>
                <w:lang w:eastAsia="es-CO"/>
              </w:rPr>
              <w:t>Ruta de Crecimiento</w:t>
            </w:r>
          </w:p>
        </w:tc>
        <w:tc>
          <w:tcPr>
            <w:tcW w:w="1011" w:type="dxa"/>
          </w:tcPr>
          <w:p w14:paraId="715E0161" w14:textId="77777777" w:rsidR="006C289B" w:rsidRPr="00D057B7" w:rsidRDefault="006C289B" w:rsidP="00D057B7">
            <w:pPr>
              <w:spacing w:beforeLines="40" w:before="96" w:afterLines="40" w:after="96"/>
              <w:jc w:val="center"/>
              <w:rPr>
                <w:rFonts w:ascii="Arial" w:hAnsi="Arial" w:cs="Arial"/>
                <w:b/>
                <w:bCs/>
                <w:sz w:val="20"/>
                <w:szCs w:val="20"/>
                <w:lang w:eastAsia="es-CO"/>
              </w:rPr>
            </w:pPr>
            <w:r w:rsidRPr="00D057B7">
              <w:rPr>
                <w:rFonts w:ascii="Arial" w:hAnsi="Arial" w:cs="Arial"/>
                <w:b/>
                <w:bCs/>
                <w:sz w:val="20"/>
                <w:szCs w:val="20"/>
                <w:lang w:eastAsia="es-CO"/>
              </w:rPr>
              <w:t>73</w:t>
            </w:r>
          </w:p>
        </w:tc>
        <w:tc>
          <w:tcPr>
            <w:tcW w:w="3989" w:type="dxa"/>
            <w:vMerge w:val="restart"/>
          </w:tcPr>
          <w:p w14:paraId="3E67C7F2" w14:textId="77777777" w:rsidR="006C289B" w:rsidRPr="00D057B7" w:rsidRDefault="006C289B" w:rsidP="00D057B7">
            <w:pPr>
              <w:spacing w:beforeLines="40" w:before="96" w:afterLines="40" w:after="96"/>
              <w:rPr>
                <w:rFonts w:ascii="Arial" w:hAnsi="Arial" w:cs="Arial"/>
                <w:sz w:val="20"/>
                <w:szCs w:val="20"/>
                <w:lang w:eastAsia="es-CO"/>
              </w:rPr>
            </w:pPr>
          </w:p>
          <w:p w14:paraId="2E6E635C"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Plan de Bienestar Social Laboral</w:t>
            </w:r>
          </w:p>
          <w:p w14:paraId="5BE68F18"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 xml:space="preserve">Plan de Estímulos e Incentivos </w:t>
            </w:r>
          </w:p>
          <w:p w14:paraId="370C8148"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Medición de Clima Laboral</w:t>
            </w:r>
          </w:p>
          <w:p w14:paraId="75C880C4"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Evaluaciones de competencias directivas y gerenciales como liderazgo, planeación, toma de decisiones, dirección y desarrollo de personal y conocimiento del entorno, entre otros.</w:t>
            </w:r>
          </w:p>
        </w:tc>
      </w:tr>
      <w:tr w:rsidR="006C289B" w:rsidRPr="00D057B7" w14:paraId="3D222C90" w14:textId="77777777" w:rsidTr="00D057B7">
        <w:trPr>
          <w:trHeight w:val="374"/>
        </w:trPr>
        <w:tc>
          <w:tcPr>
            <w:tcW w:w="4498" w:type="dxa"/>
          </w:tcPr>
          <w:p w14:paraId="45EBDA7E"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Ruta para implementar una cultura del liderazgo, el trabajo en equipo y el reconocimiento.</w:t>
            </w:r>
            <w:r w:rsidRPr="00D057B7">
              <w:rPr>
                <w:rFonts w:ascii="Arial" w:hAnsi="Arial" w:cs="Arial"/>
                <w:sz w:val="20"/>
                <w:szCs w:val="20"/>
                <w:lang w:eastAsia="es-CO"/>
              </w:rPr>
              <w:tab/>
            </w:r>
            <w:r w:rsidRPr="00D057B7">
              <w:rPr>
                <w:rFonts w:ascii="Arial" w:hAnsi="Arial" w:cs="Arial"/>
                <w:sz w:val="20"/>
                <w:szCs w:val="20"/>
                <w:lang w:eastAsia="es-CO"/>
              </w:rPr>
              <w:tab/>
            </w:r>
          </w:p>
        </w:tc>
        <w:tc>
          <w:tcPr>
            <w:tcW w:w="1011" w:type="dxa"/>
            <w:vAlign w:val="center"/>
          </w:tcPr>
          <w:p w14:paraId="0429E7D9" w14:textId="77777777" w:rsidR="006C289B" w:rsidRPr="00D057B7" w:rsidRDefault="006C289B" w:rsidP="00D057B7">
            <w:pPr>
              <w:spacing w:beforeLines="40" w:before="96" w:afterLines="40" w:after="96"/>
              <w:jc w:val="center"/>
              <w:rPr>
                <w:rFonts w:ascii="Arial" w:hAnsi="Arial" w:cs="Arial"/>
                <w:color w:val="0F243E"/>
                <w:sz w:val="20"/>
                <w:szCs w:val="20"/>
              </w:rPr>
            </w:pPr>
            <w:r w:rsidRPr="00D057B7">
              <w:rPr>
                <w:rFonts w:ascii="Arial" w:hAnsi="Arial" w:cs="Arial"/>
                <w:color w:val="0F243E"/>
                <w:sz w:val="20"/>
                <w:szCs w:val="20"/>
              </w:rPr>
              <w:t>73</w:t>
            </w:r>
          </w:p>
        </w:tc>
        <w:tc>
          <w:tcPr>
            <w:tcW w:w="3989" w:type="dxa"/>
            <w:vMerge/>
          </w:tcPr>
          <w:p w14:paraId="56B01BAA"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2E4E00B0" w14:textId="77777777" w:rsidTr="00D057B7">
        <w:trPr>
          <w:trHeight w:val="624"/>
        </w:trPr>
        <w:tc>
          <w:tcPr>
            <w:tcW w:w="4498" w:type="dxa"/>
          </w:tcPr>
          <w:p w14:paraId="6314680D"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Ruta para implementar una cultura de liderazgo preocupado por el bienestar del talento a pesar de que está orientado al logro.</w:t>
            </w:r>
          </w:p>
        </w:tc>
        <w:tc>
          <w:tcPr>
            <w:tcW w:w="1011" w:type="dxa"/>
            <w:vAlign w:val="center"/>
          </w:tcPr>
          <w:p w14:paraId="20E8AF77" w14:textId="77777777" w:rsidR="006C289B" w:rsidRPr="00D057B7" w:rsidRDefault="006C289B" w:rsidP="00D057B7">
            <w:pPr>
              <w:spacing w:beforeLines="40" w:before="96" w:afterLines="40" w:after="96"/>
              <w:jc w:val="center"/>
              <w:rPr>
                <w:rFonts w:ascii="Arial" w:hAnsi="Arial" w:cs="Arial"/>
                <w:color w:val="0F243E"/>
                <w:sz w:val="20"/>
                <w:szCs w:val="20"/>
              </w:rPr>
            </w:pPr>
            <w:r w:rsidRPr="00D057B7">
              <w:rPr>
                <w:rFonts w:ascii="Arial" w:hAnsi="Arial" w:cs="Arial"/>
                <w:color w:val="0F243E"/>
                <w:sz w:val="20"/>
                <w:szCs w:val="20"/>
              </w:rPr>
              <w:t>73</w:t>
            </w:r>
          </w:p>
        </w:tc>
        <w:tc>
          <w:tcPr>
            <w:tcW w:w="3989" w:type="dxa"/>
            <w:vMerge/>
          </w:tcPr>
          <w:p w14:paraId="19A01B8F"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64280D38" w14:textId="77777777" w:rsidTr="00D057B7">
        <w:trPr>
          <w:trHeight w:val="425"/>
        </w:trPr>
        <w:tc>
          <w:tcPr>
            <w:tcW w:w="4498" w:type="dxa"/>
          </w:tcPr>
          <w:p w14:paraId="017D1B36"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Ruta para implementar un liderazgo basado en valores.</w:t>
            </w:r>
            <w:r w:rsidRPr="00D057B7">
              <w:rPr>
                <w:rFonts w:ascii="Arial" w:hAnsi="Arial" w:cs="Arial"/>
                <w:sz w:val="20"/>
                <w:szCs w:val="20"/>
                <w:lang w:eastAsia="es-CO"/>
              </w:rPr>
              <w:tab/>
            </w:r>
            <w:r w:rsidRPr="00D057B7">
              <w:rPr>
                <w:rFonts w:ascii="Arial" w:hAnsi="Arial" w:cs="Arial"/>
                <w:sz w:val="20"/>
                <w:szCs w:val="20"/>
                <w:lang w:eastAsia="es-CO"/>
              </w:rPr>
              <w:tab/>
            </w:r>
            <w:r w:rsidRPr="00D057B7">
              <w:rPr>
                <w:rFonts w:ascii="Arial" w:hAnsi="Arial" w:cs="Arial"/>
                <w:sz w:val="20"/>
                <w:szCs w:val="20"/>
                <w:lang w:eastAsia="es-CO"/>
              </w:rPr>
              <w:tab/>
            </w:r>
          </w:p>
        </w:tc>
        <w:tc>
          <w:tcPr>
            <w:tcW w:w="1011" w:type="dxa"/>
            <w:vAlign w:val="center"/>
          </w:tcPr>
          <w:p w14:paraId="37898DBB" w14:textId="77777777" w:rsidR="006C289B" w:rsidRPr="00D057B7" w:rsidRDefault="006C289B" w:rsidP="00D057B7">
            <w:pPr>
              <w:spacing w:beforeLines="40" w:before="96" w:afterLines="40" w:after="96"/>
              <w:jc w:val="center"/>
              <w:rPr>
                <w:rFonts w:ascii="Arial" w:hAnsi="Arial" w:cs="Arial"/>
                <w:color w:val="0F243E"/>
                <w:sz w:val="20"/>
                <w:szCs w:val="20"/>
              </w:rPr>
            </w:pPr>
            <w:r w:rsidRPr="00D057B7">
              <w:rPr>
                <w:rFonts w:ascii="Arial" w:hAnsi="Arial" w:cs="Arial"/>
                <w:color w:val="0F243E"/>
                <w:sz w:val="20"/>
                <w:szCs w:val="20"/>
              </w:rPr>
              <w:t>68</w:t>
            </w:r>
          </w:p>
        </w:tc>
        <w:tc>
          <w:tcPr>
            <w:tcW w:w="3989" w:type="dxa"/>
            <w:vMerge/>
          </w:tcPr>
          <w:p w14:paraId="330F11BB"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35B2526F" w14:textId="77777777" w:rsidTr="00D057B7">
        <w:trPr>
          <w:trHeight w:val="389"/>
        </w:trPr>
        <w:tc>
          <w:tcPr>
            <w:tcW w:w="4498" w:type="dxa"/>
          </w:tcPr>
          <w:p w14:paraId="6F9018D3"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Ruta de formación para capacitar servidores que saben lo que hacen.</w:t>
            </w:r>
          </w:p>
        </w:tc>
        <w:tc>
          <w:tcPr>
            <w:tcW w:w="1011" w:type="dxa"/>
            <w:vAlign w:val="center"/>
          </w:tcPr>
          <w:p w14:paraId="06153DAF" w14:textId="77777777" w:rsidR="006C289B" w:rsidRPr="00D057B7" w:rsidRDefault="006C289B" w:rsidP="00D057B7">
            <w:pPr>
              <w:spacing w:beforeLines="40" w:before="96" w:afterLines="40" w:after="96"/>
              <w:jc w:val="center"/>
              <w:rPr>
                <w:rFonts w:ascii="Arial" w:hAnsi="Arial" w:cs="Arial"/>
                <w:color w:val="0F243E"/>
                <w:sz w:val="20"/>
                <w:szCs w:val="20"/>
              </w:rPr>
            </w:pPr>
            <w:r w:rsidRPr="00D057B7">
              <w:rPr>
                <w:rFonts w:ascii="Arial" w:hAnsi="Arial" w:cs="Arial"/>
                <w:color w:val="0F243E"/>
                <w:sz w:val="20"/>
                <w:szCs w:val="20"/>
              </w:rPr>
              <w:t>76</w:t>
            </w:r>
          </w:p>
        </w:tc>
        <w:tc>
          <w:tcPr>
            <w:tcW w:w="3989" w:type="dxa"/>
            <w:vMerge/>
          </w:tcPr>
          <w:p w14:paraId="77EC0CC1"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5BD0C2D2" w14:textId="77777777" w:rsidTr="00D057B7">
        <w:tc>
          <w:tcPr>
            <w:tcW w:w="4498" w:type="dxa"/>
          </w:tcPr>
          <w:p w14:paraId="15112BCB"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b/>
                <w:bCs/>
                <w:sz w:val="20"/>
                <w:szCs w:val="20"/>
                <w:lang w:eastAsia="es-CO"/>
              </w:rPr>
              <w:t xml:space="preserve">Ruta del Análisis de Datos </w:t>
            </w:r>
          </w:p>
        </w:tc>
        <w:tc>
          <w:tcPr>
            <w:tcW w:w="1011" w:type="dxa"/>
          </w:tcPr>
          <w:p w14:paraId="4EC9B874" w14:textId="77777777" w:rsidR="006C289B" w:rsidRPr="00D057B7" w:rsidRDefault="006C289B" w:rsidP="00D057B7">
            <w:pPr>
              <w:spacing w:beforeLines="40" w:before="96" w:afterLines="40" w:after="96"/>
              <w:jc w:val="center"/>
              <w:rPr>
                <w:rFonts w:ascii="Arial" w:hAnsi="Arial" w:cs="Arial"/>
                <w:sz w:val="20"/>
                <w:szCs w:val="20"/>
                <w:lang w:eastAsia="es-CO"/>
              </w:rPr>
            </w:pPr>
            <w:r w:rsidRPr="00D057B7">
              <w:rPr>
                <w:rFonts w:ascii="Arial" w:hAnsi="Arial" w:cs="Arial"/>
                <w:b/>
                <w:bCs/>
                <w:sz w:val="20"/>
                <w:szCs w:val="20"/>
                <w:lang w:eastAsia="es-CO"/>
              </w:rPr>
              <w:t>74</w:t>
            </w:r>
          </w:p>
        </w:tc>
        <w:tc>
          <w:tcPr>
            <w:tcW w:w="3989" w:type="dxa"/>
            <w:vMerge w:val="restart"/>
          </w:tcPr>
          <w:p w14:paraId="2BB60C57"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Plan de Bienestar Social Laboral</w:t>
            </w:r>
          </w:p>
          <w:p w14:paraId="0204230D"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Plan de Estímulos e Incentivos</w:t>
            </w:r>
          </w:p>
          <w:p w14:paraId="73C15B19" w14:textId="77777777" w:rsidR="006C289B" w:rsidRPr="00D057B7" w:rsidRDefault="006C289B" w:rsidP="00D057B7">
            <w:pPr>
              <w:spacing w:beforeLines="40" w:before="96" w:afterLines="40" w:after="96"/>
              <w:rPr>
                <w:rFonts w:ascii="Arial" w:hAnsi="Arial" w:cs="Arial"/>
                <w:sz w:val="20"/>
                <w:szCs w:val="20"/>
                <w:lang w:eastAsia="es-CO"/>
              </w:rPr>
            </w:pPr>
          </w:p>
        </w:tc>
      </w:tr>
      <w:tr w:rsidR="006C289B" w:rsidRPr="00D057B7" w14:paraId="601BDE4A" w14:textId="77777777" w:rsidTr="00D057B7">
        <w:tc>
          <w:tcPr>
            <w:tcW w:w="4498" w:type="dxa"/>
          </w:tcPr>
          <w:p w14:paraId="72CEE30E" w14:textId="77777777" w:rsidR="006C289B" w:rsidRPr="00D057B7" w:rsidRDefault="006C289B" w:rsidP="00D057B7">
            <w:pPr>
              <w:spacing w:beforeLines="40" w:before="96" w:afterLines="40" w:after="96"/>
              <w:rPr>
                <w:rFonts w:ascii="Arial" w:hAnsi="Arial" w:cs="Arial"/>
                <w:sz w:val="20"/>
                <w:szCs w:val="20"/>
                <w:lang w:eastAsia="es-CO"/>
              </w:rPr>
            </w:pPr>
            <w:r w:rsidRPr="00D057B7">
              <w:rPr>
                <w:rFonts w:ascii="Arial" w:hAnsi="Arial" w:cs="Arial"/>
                <w:sz w:val="20"/>
                <w:szCs w:val="20"/>
                <w:lang w:eastAsia="es-CO"/>
              </w:rPr>
              <w:t>Ruta para entender a las personas a través del uso de los datos </w:t>
            </w:r>
          </w:p>
        </w:tc>
        <w:tc>
          <w:tcPr>
            <w:tcW w:w="1011" w:type="dxa"/>
          </w:tcPr>
          <w:p w14:paraId="05E97817" w14:textId="77777777" w:rsidR="006C289B" w:rsidRPr="00D057B7" w:rsidRDefault="006C289B" w:rsidP="00D057B7">
            <w:pPr>
              <w:spacing w:beforeLines="40" w:before="96" w:afterLines="40" w:after="96"/>
              <w:jc w:val="center"/>
              <w:rPr>
                <w:rFonts w:ascii="Arial" w:hAnsi="Arial" w:cs="Arial"/>
                <w:sz w:val="20"/>
                <w:szCs w:val="20"/>
                <w:lang w:eastAsia="es-CO"/>
              </w:rPr>
            </w:pPr>
            <w:r w:rsidRPr="00D057B7">
              <w:rPr>
                <w:rFonts w:ascii="Arial" w:hAnsi="Arial" w:cs="Arial"/>
                <w:sz w:val="20"/>
                <w:szCs w:val="20"/>
                <w:lang w:eastAsia="es-CO"/>
              </w:rPr>
              <w:t>74</w:t>
            </w:r>
          </w:p>
        </w:tc>
        <w:tc>
          <w:tcPr>
            <w:tcW w:w="3989" w:type="dxa"/>
            <w:vMerge/>
          </w:tcPr>
          <w:p w14:paraId="68B0C253" w14:textId="77777777" w:rsidR="006C289B" w:rsidRPr="00D057B7" w:rsidRDefault="006C289B" w:rsidP="00D057B7">
            <w:pPr>
              <w:spacing w:beforeLines="40" w:before="96" w:afterLines="40" w:after="96"/>
              <w:rPr>
                <w:rFonts w:ascii="Arial" w:hAnsi="Arial" w:cs="Arial"/>
                <w:sz w:val="20"/>
                <w:szCs w:val="20"/>
                <w:lang w:eastAsia="es-CO"/>
              </w:rPr>
            </w:pPr>
          </w:p>
        </w:tc>
      </w:tr>
    </w:tbl>
    <w:p w14:paraId="282BAB8E" w14:textId="77777777" w:rsidR="006C289B" w:rsidRPr="00D057B7" w:rsidRDefault="006C289B" w:rsidP="00D057B7">
      <w:pPr>
        <w:spacing w:before="120" w:after="120" w:line="360" w:lineRule="auto"/>
        <w:rPr>
          <w:rFonts w:ascii="Arial" w:hAnsi="Arial" w:cs="Arial"/>
          <w:lang w:eastAsia="es-CO"/>
        </w:rPr>
      </w:pPr>
    </w:p>
    <w:p w14:paraId="2E6124ED" w14:textId="77777777" w:rsidR="005378A3" w:rsidRPr="00D057B7" w:rsidRDefault="005378A3" w:rsidP="00D057B7">
      <w:pPr>
        <w:spacing w:before="120" w:after="120" w:line="360" w:lineRule="auto"/>
        <w:rPr>
          <w:rFonts w:ascii="Arial" w:hAnsi="Arial" w:cs="Arial"/>
          <w:lang w:eastAsia="es-CO"/>
        </w:rPr>
      </w:pPr>
    </w:p>
    <w:p w14:paraId="198C6A35" w14:textId="77777777" w:rsidR="00A6300D" w:rsidRPr="00D057B7" w:rsidRDefault="005378A3" w:rsidP="00D057B7">
      <w:pPr>
        <w:spacing w:before="120" w:after="120" w:line="360" w:lineRule="auto"/>
        <w:rPr>
          <w:rFonts w:ascii="Arial" w:hAnsi="Arial" w:cs="Arial"/>
          <w:b/>
          <w:bCs/>
          <w:lang w:eastAsia="es-CO"/>
        </w:rPr>
      </w:pPr>
      <w:r w:rsidRPr="00D057B7">
        <w:rPr>
          <w:rFonts w:ascii="Arial" w:hAnsi="Arial" w:cs="Arial"/>
          <w:b/>
          <w:bCs/>
          <w:lang w:eastAsia="es-CO"/>
        </w:rPr>
        <w:lastRenderedPageBreak/>
        <w:t>Resultados de la Medición del Clima Laboral</w:t>
      </w:r>
    </w:p>
    <w:p w14:paraId="3AD33292" w14:textId="77777777" w:rsidR="005378A3" w:rsidRPr="00D057B7" w:rsidRDefault="005378A3" w:rsidP="00D057B7">
      <w:pPr>
        <w:spacing w:before="120" w:after="120" w:line="360" w:lineRule="auto"/>
        <w:jc w:val="both"/>
        <w:rPr>
          <w:rFonts w:ascii="Arial" w:hAnsi="Arial" w:cs="Arial"/>
          <w:lang w:eastAsia="es-CO"/>
        </w:rPr>
      </w:pPr>
      <w:r w:rsidRPr="00D057B7">
        <w:rPr>
          <w:rFonts w:ascii="Arial" w:hAnsi="Arial" w:cs="Arial"/>
          <w:lang w:eastAsia="es-CO"/>
        </w:rPr>
        <w:t xml:space="preserve">El </w:t>
      </w:r>
      <w:r w:rsidR="00AA4592" w:rsidRPr="00D057B7">
        <w:rPr>
          <w:rFonts w:ascii="Arial" w:hAnsi="Arial" w:cs="Arial"/>
          <w:lang w:eastAsia="es-CO"/>
        </w:rPr>
        <w:t>propósito</w:t>
      </w:r>
      <w:r w:rsidRPr="00D057B7">
        <w:rPr>
          <w:rFonts w:ascii="Arial" w:hAnsi="Arial" w:cs="Arial"/>
          <w:lang w:eastAsia="es-CO"/>
        </w:rPr>
        <w:t xml:space="preserve"> de la medición del</w:t>
      </w:r>
      <w:r w:rsidR="00AA4592" w:rsidRPr="00D057B7">
        <w:rPr>
          <w:rFonts w:ascii="Arial" w:hAnsi="Arial" w:cs="Arial"/>
          <w:lang w:eastAsia="es-CO"/>
        </w:rPr>
        <w:t xml:space="preserve"> Clima Laboral</w:t>
      </w:r>
      <w:r w:rsidR="002E586C" w:rsidRPr="00D057B7">
        <w:rPr>
          <w:rFonts w:ascii="Arial" w:hAnsi="Arial" w:cs="Arial"/>
          <w:lang w:eastAsia="es-CO"/>
        </w:rPr>
        <w:t xml:space="preserve"> realizada </w:t>
      </w:r>
      <w:r w:rsidR="00AA4592" w:rsidRPr="00D057B7">
        <w:rPr>
          <w:rFonts w:ascii="Arial" w:hAnsi="Arial" w:cs="Arial"/>
          <w:lang w:eastAsia="es-CO"/>
        </w:rPr>
        <w:t>es obtener información sobre las oportunidades que nos permitan mejorar las condiciones y ambiente de trabajo en la Institución.</w:t>
      </w:r>
    </w:p>
    <w:p w14:paraId="5347D12C" w14:textId="77777777" w:rsidR="0001648F" w:rsidRPr="00D057B7" w:rsidRDefault="00AA4592" w:rsidP="00D057B7">
      <w:pPr>
        <w:spacing w:before="120" w:after="120" w:line="360" w:lineRule="auto"/>
        <w:jc w:val="both"/>
        <w:rPr>
          <w:rFonts w:ascii="Arial" w:hAnsi="Arial" w:cs="Arial"/>
          <w:lang w:eastAsia="es-CO"/>
        </w:rPr>
      </w:pPr>
      <w:r w:rsidRPr="00D057B7">
        <w:rPr>
          <w:rFonts w:ascii="Arial" w:hAnsi="Arial" w:cs="Arial"/>
          <w:lang w:eastAsia="es-CO"/>
        </w:rPr>
        <w:t xml:space="preserve">Las recomendaciones del profesional que realizó esta medición son: </w:t>
      </w:r>
    </w:p>
    <w:p w14:paraId="05305F6D" w14:textId="77777777" w:rsidR="002E586C" w:rsidRPr="00430B05" w:rsidRDefault="002E586C" w:rsidP="00430B05">
      <w:pPr>
        <w:pStyle w:val="Prrafodelista"/>
        <w:numPr>
          <w:ilvl w:val="0"/>
          <w:numId w:val="32"/>
        </w:numPr>
        <w:spacing w:before="120" w:after="120" w:line="360" w:lineRule="auto"/>
        <w:ind w:left="426"/>
        <w:jc w:val="both"/>
        <w:rPr>
          <w:rFonts w:ascii="Arial" w:hAnsi="Arial" w:cs="Arial"/>
          <w:sz w:val="22"/>
          <w:lang w:eastAsia="es-CO"/>
        </w:rPr>
      </w:pPr>
      <w:r w:rsidRPr="00430B05">
        <w:rPr>
          <w:rFonts w:ascii="Arial" w:hAnsi="Arial" w:cs="Arial"/>
          <w:sz w:val="22"/>
          <w:lang w:eastAsia="es-CO"/>
        </w:rPr>
        <w:t>Crear un área de atención al cliente y seguimientos para realizarlos de manera presencial y telefónica esto ayudaría en el bienestar de todos los departamentos evitando pérdida de tiempo, estrés, suspensiones, descontrol en sus actividades entre muchas otras.</w:t>
      </w:r>
    </w:p>
    <w:p w14:paraId="2BC9954B" w14:textId="77777777" w:rsidR="007C5778" w:rsidRPr="00430B05" w:rsidRDefault="00BA4B2E" w:rsidP="00430B05">
      <w:pPr>
        <w:pStyle w:val="Prrafodelista"/>
        <w:numPr>
          <w:ilvl w:val="0"/>
          <w:numId w:val="32"/>
        </w:numPr>
        <w:autoSpaceDE w:val="0"/>
        <w:autoSpaceDN w:val="0"/>
        <w:adjustRightInd w:val="0"/>
        <w:spacing w:before="120" w:after="120" w:line="360" w:lineRule="auto"/>
        <w:ind w:left="426"/>
        <w:jc w:val="both"/>
        <w:rPr>
          <w:rFonts w:ascii="Arial" w:hAnsi="Arial" w:cs="Arial"/>
          <w:sz w:val="22"/>
          <w:lang w:eastAsia="es-CO"/>
        </w:rPr>
      </w:pPr>
      <w:r w:rsidRPr="00430B05">
        <w:rPr>
          <w:rFonts w:ascii="Arial" w:hAnsi="Arial" w:cs="Arial"/>
          <w:sz w:val="22"/>
          <w:lang w:eastAsia="es-CO"/>
        </w:rPr>
        <w:t>C</w:t>
      </w:r>
      <w:r w:rsidR="002E586C" w:rsidRPr="00430B05">
        <w:rPr>
          <w:rFonts w:ascii="Arial" w:hAnsi="Arial" w:cs="Arial"/>
          <w:sz w:val="22"/>
          <w:lang w:eastAsia="es-CO"/>
        </w:rPr>
        <w:t xml:space="preserve">ambio de pensamiento en los jefes de mandos altos y medios ya que el modelo que se presenta es netamente piramidal que conduce a una "rueda suelta", ya que los departamentos tienen un alto nivel de responsabilidad en el logro de resultados, pero poca autoridad real sobre los miembros de su equipo. Presentándose rupturas totales como empresa entre sus áreas y jefes. Se sugiere, acomodar un modelo lineal, donde capacitan a los empleados para hacerse cargo, ayudar a tomar decisiones y sentirse responsables del éxito de la </w:t>
      </w:r>
      <w:r w:rsidRPr="00430B05">
        <w:rPr>
          <w:rFonts w:ascii="Arial" w:hAnsi="Arial" w:cs="Arial"/>
          <w:sz w:val="22"/>
          <w:lang w:eastAsia="es-CO"/>
        </w:rPr>
        <w:t>C</w:t>
      </w:r>
      <w:r w:rsidR="002E586C" w:rsidRPr="00430B05">
        <w:rPr>
          <w:rFonts w:ascii="Arial" w:hAnsi="Arial" w:cs="Arial"/>
          <w:sz w:val="22"/>
          <w:lang w:eastAsia="es-CO"/>
        </w:rPr>
        <w:t>orporación en cada una de sus áreas.</w:t>
      </w:r>
    </w:p>
    <w:p w14:paraId="607F6F57" w14:textId="77777777" w:rsidR="007C5778" w:rsidRPr="00430B05" w:rsidRDefault="00BA4B2E" w:rsidP="00430B05">
      <w:pPr>
        <w:pStyle w:val="Prrafodelista"/>
        <w:numPr>
          <w:ilvl w:val="0"/>
          <w:numId w:val="32"/>
        </w:numPr>
        <w:spacing w:before="120" w:after="120" w:line="360" w:lineRule="auto"/>
        <w:ind w:left="426"/>
        <w:jc w:val="both"/>
        <w:rPr>
          <w:rFonts w:ascii="Arial" w:hAnsi="Arial" w:cs="Arial"/>
          <w:sz w:val="22"/>
          <w:lang w:eastAsia="es-CO"/>
        </w:rPr>
      </w:pPr>
      <w:r w:rsidRPr="00430B05">
        <w:rPr>
          <w:rFonts w:ascii="Arial" w:hAnsi="Arial" w:cs="Arial"/>
          <w:sz w:val="22"/>
          <w:lang w:eastAsia="es-CO"/>
        </w:rPr>
        <w:t xml:space="preserve">Los jefes de </w:t>
      </w:r>
      <w:r w:rsidR="007C5778" w:rsidRPr="00430B05">
        <w:rPr>
          <w:rFonts w:ascii="Arial" w:hAnsi="Arial" w:cs="Arial"/>
          <w:sz w:val="22"/>
          <w:lang w:eastAsia="es-CO"/>
        </w:rPr>
        <w:t>dependencia de la Corporación</w:t>
      </w:r>
      <w:r w:rsidRPr="00430B05">
        <w:rPr>
          <w:rFonts w:ascii="Arial" w:hAnsi="Arial" w:cs="Arial"/>
          <w:sz w:val="22"/>
          <w:lang w:eastAsia="es-CO"/>
        </w:rPr>
        <w:t xml:space="preserve"> deben fijar en unión los objetivos con sus</w:t>
      </w:r>
      <w:r w:rsidR="007C5778" w:rsidRPr="00430B05">
        <w:rPr>
          <w:rFonts w:ascii="Arial" w:hAnsi="Arial" w:cs="Arial"/>
          <w:sz w:val="22"/>
          <w:lang w:eastAsia="es-CO"/>
        </w:rPr>
        <w:t xml:space="preserve"> </w:t>
      </w:r>
      <w:r w:rsidRPr="00430B05">
        <w:rPr>
          <w:rFonts w:ascii="Arial" w:hAnsi="Arial" w:cs="Arial"/>
          <w:sz w:val="22"/>
          <w:lang w:eastAsia="es-CO"/>
        </w:rPr>
        <w:t>subalternos semanalmente, tendrán el compromiso moral de alcanzarlos, porque ellos</w:t>
      </w:r>
      <w:r w:rsidR="007C5778" w:rsidRPr="00430B05">
        <w:rPr>
          <w:rFonts w:ascii="Arial" w:hAnsi="Arial" w:cs="Arial"/>
          <w:sz w:val="22"/>
          <w:lang w:eastAsia="es-CO"/>
        </w:rPr>
        <w:t xml:space="preserve"> </w:t>
      </w:r>
      <w:r w:rsidRPr="00430B05">
        <w:rPr>
          <w:rFonts w:ascii="Arial" w:hAnsi="Arial" w:cs="Arial"/>
          <w:sz w:val="22"/>
          <w:lang w:eastAsia="es-CO"/>
        </w:rPr>
        <w:t>mismos han establecido tiempo y forma en los que darán resultados para el beneficio de</w:t>
      </w:r>
      <w:r w:rsidR="007C5778" w:rsidRPr="00430B05">
        <w:rPr>
          <w:rFonts w:ascii="Arial" w:hAnsi="Arial" w:cs="Arial"/>
          <w:sz w:val="22"/>
          <w:lang w:eastAsia="es-CO"/>
        </w:rPr>
        <w:t xml:space="preserve"> </w:t>
      </w:r>
      <w:r w:rsidRPr="00430B05">
        <w:rPr>
          <w:rFonts w:ascii="Arial" w:hAnsi="Arial" w:cs="Arial"/>
          <w:sz w:val="22"/>
          <w:lang w:eastAsia="es-CO"/>
        </w:rPr>
        <w:t>la corporación y de ellos mismos, trabaje en equipo de esa manera los retos hacia su</w:t>
      </w:r>
      <w:r w:rsidR="007C5778" w:rsidRPr="00430B05">
        <w:rPr>
          <w:rFonts w:ascii="Arial" w:hAnsi="Arial" w:cs="Arial"/>
          <w:sz w:val="22"/>
          <w:lang w:eastAsia="es-CO"/>
        </w:rPr>
        <w:t xml:space="preserve"> </w:t>
      </w:r>
      <w:r w:rsidRPr="00430B05">
        <w:rPr>
          <w:rFonts w:ascii="Arial" w:hAnsi="Arial" w:cs="Arial"/>
          <w:sz w:val="22"/>
          <w:lang w:eastAsia="es-CO"/>
        </w:rPr>
        <w:t>entorno lo canalizará de la mejor manera, igualmente cuente con cada uno de sus</w:t>
      </w:r>
      <w:r w:rsidR="007C5778" w:rsidRPr="00430B05">
        <w:rPr>
          <w:rFonts w:ascii="Arial" w:hAnsi="Arial" w:cs="Arial"/>
          <w:sz w:val="22"/>
          <w:lang w:eastAsia="es-CO"/>
        </w:rPr>
        <w:t xml:space="preserve"> </w:t>
      </w:r>
      <w:r w:rsidRPr="00430B05">
        <w:rPr>
          <w:rFonts w:ascii="Arial" w:hAnsi="Arial" w:cs="Arial"/>
          <w:sz w:val="22"/>
          <w:lang w:eastAsia="es-CO"/>
        </w:rPr>
        <w:t>colaboradores ya que poseen diferentes fortalezas, el saber detectar y aprovecharlas</w:t>
      </w:r>
      <w:r w:rsidR="007C5778" w:rsidRPr="00430B05">
        <w:rPr>
          <w:rFonts w:ascii="Arial" w:hAnsi="Arial" w:cs="Arial"/>
          <w:sz w:val="22"/>
          <w:lang w:eastAsia="es-CO"/>
        </w:rPr>
        <w:t xml:space="preserve"> </w:t>
      </w:r>
      <w:r w:rsidRPr="00430B05">
        <w:rPr>
          <w:rFonts w:ascii="Arial" w:hAnsi="Arial" w:cs="Arial"/>
          <w:sz w:val="22"/>
          <w:lang w:eastAsia="es-CO"/>
        </w:rPr>
        <w:t>será una de las grandes responsabilidades, como coordinador o jefe de área</w:t>
      </w:r>
      <w:r w:rsidR="007C5778" w:rsidRPr="00430B05">
        <w:rPr>
          <w:rFonts w:ascii="Arial" w:hAnsi="Arial" w:cs="Arial"/>
          <w:sz w:val="22"/>
          <w:lang w:eastAsia="es-CO"/>
        </w:rPr>
        <w:t xml:space="preserve">. </w:t>
      </w:r>
    </w:p>
    <w:p w14:paraId="13DF58EA" w14:textId="77777777" w:rsidR="00A6300D" w:rsidRPr="00430B05" w:rsidRDefault="007C5778" w:rsidP="00430B05">
      <w:pPr>
        <w:pStyle w:val="Prrafodelista"/>
        <w:numPr>
          <w:ilvl w:val="0"/>
          <w:numId w:val="32"/>
        </w:numPr>
        <w:tabs>
          <w:tab w:val="left" w:pos="567"/>
        </w:tabs>
        <w:autoSpaceDE w:val="0"/>
        <w:autoSpaceDN w:val="0"/>
        <w:adjustRightInd w:val="0"/>
        <w:spacing w:before="120" w:after="120" w:line="360" w:lineRule="auto"/>
        <w:ind w:left="426"/>
        <w:jc w:val="both"/>
        <w:rPr>
          <w:rFonts w:ascii="Arial" w:hAnsi="Arial" w:cs="Arial"/>
          <w:sz w:val="22"/>
          <w:lang w:eastAsia="es-CO"/>
        </w:rPr>
      </w:pPr>
      <w:r w:rsidRPr="00430B05">
        <w:rPr>
          <w:rFonts w:ascii="Arial" w:hAnsi="Arial" w:cs="Arial"/>
          <w:sz w:val="22"/>
          <w:lang w:eastAsia="es-CO"/>
        </w:rPr>
        <w:t xml:space="preserve">Se deben tener más en cuenta a los </w:t>
      </w:r>
      <w:r w:rsidR="0001648F" w:rsidRPr="00430B05">
        <w:rPr>
          <w:rFonts w:ascii="Arial" w:hAnsi="Arial" w:cs="Arial"/>
          <w:sz w:val="22"/>
          <w:lang w:eastAsia="es-CO"/>
        </w:rPr>
        <w:t xml:space="preserve">funcionarios de los Ecosistemas, en cuanto a su participación en las actividades en actividades de Bienestar, si se dificulta el traslado de estos funcionarios a Santa Marta, realizar visitas periódicas en las cuales puedan participar y sentirse parte de la Entidad. </w:t>
      </w:r>
    </w:p>
    <w:p w14:paraId="3ADCBC16" w14:textId="77777777" w:rsidR="0001648F" w:rsidRPr="00430B05" w:rsidRDefault="0001648F" w:rsidP="00430B05">
      <w:pPr>
        <w:pStyle w:val="Prrafodelista"/>
        <w:numPr>
          <w:ilvl w:val="0"/>
          <w:numId w:val="32"/>
        </w:numPr>
        <w:autoSpaceDE w:val="0"/>
        <w:autoSpaceDN w:val="0"/>
        <w:adjustRightInd w:val="0"/>
        <w:spacing w:before="120" w:after="120" w:line="360" w:lineRule="auto"/>
        <w:ind w:left="426"/>
        <w:jc w:val="both"/>
        <w:rPr>
          <w:rFonts w:ascii="Arial" w:hAnsi="Arial" w:cs="Arial"/>
          <w:sz w:val="22"/>
          <w:lang w:eastAsia="es-CO"/>
        </w:rPr>
      </w:pPr>
      <w:r w:rsidRPr="00430B05">
        <w:rPr>
          <w:rFonts w:ascii="Arial" w:hAnsi="Arial" w:cs="Arial"/>
          <w:sz w:val="22"/>
          <w:lang w:eastAsia="es-CO"/>
        </w:rPr>
        <w:t>La medición del clima laboral nos arroja dos variables muy interesantes, la primera en donde se nota, como cada área se une entre su grupo, comparten problemas y se sienten unidos entre sí, pero en la segunda medición se muestran, totalmente fracturadas las relaciones con otras dependencias, en un porcentaje altísimo, no se sienten amigos o compañeros y van exclusivamente por necesidad que tengan,</w:t>
      </w:r>
      <w:r w:rsidRPr="00430B05">
        <w:rPr>
          <w:rFonts w:ascii="Arial" w:hAnsi="Arial" w:cs="Arial"/>
          <w:color w:val="auto"/>
          <w:sz w:val="22"/>
          <w:lang w:val="es-CO"/>
        </w:rPr>
        <w:t xml:space="preserve"> </w:t>
      </w:r>
      <w:r w:rsidRPr="00430B05">
        <w:rPr>
          <w:rFonts w:ascii="Arial" w:hAnsi="Arial" w:cs="Arial"/>
          <w:color w:val="auto"/>
          <w:sz w:val="22"/>
          <w:lang w:val="es-CO"/>
        </w:rPr>
        <w:lastRenderedPageBreak/>
        <w:t>manifestando que al ingreso a otra área es como si no perteneciere a la corporación, se denota mucha rivalidad, barreras que se ven entre las áreas, al igual que desconocimiento por el trabajo del compañero y hasta personal que no se conoce entre sí. Es de carácter importante empezar amontar programas de trabajo en equipo, liderazgo, comunicación y sentido de pertenencia.</w:t>
      </w:r>
    </w:p>
    <w:p w14:paraId="6B8E64CE" w14:textId="77777777" w:rsidR="005E02E9" w:rsidRDefault="005E02E9">
      <w:pPr>
        <w:rPr>
          <w:rFonts w:ascii="Arial" w:hAnsi="Arial" w:cs="Arial"/>
          <w:b/>
          <w:caps/>
          <w:color w:val="auto"/>
          <w:lang w:eastAsia="es-CO"/>
        </w:rPr>
      </w:pPr>
      <w:r>
        <w:rPr>
          <w:rFonts w:cs="Arial"/>
          <w:lang w:eastAsia="es-CO"/>
        </w:rPr>
        <w:br w:type="page"/>
      </w:r>
    </w:p>
    <w:p w14:paraId="48BD7D60" w14:textId="3D0107A0" w:rsidR="006C289B" w:rsidRPr="00D057B7" w:rsidRDefault="006C289B" w:rsidP="00D057B7">
      <w:pPr>
        <w:pStyle w:val="Ttulo1"/>
        <w:spacing w:before="120" w:after="120" w:line="360" w:lineRule="auto"/>
        <w:ind w:left="-426" w:firstLine="426"/>
        <w:rPr>
          <w:rFonts w:cs="Arial"/>
          <w:color w:val="FF0000"/>
          <w:sz w:val="22"/>
          <w:szCs w:val="22"/>
          <w:lang w:eastAsia="es-CO"/>
        </w:rPr>
      </w:pPr>
      <w:bookmarkStart w:id="26" w:name="_Toc61342931"/>
      <w:r w:rsidRPr="00D057B7">
        <w:rPr>
          <w:rFonts w:cs="Arial"/>
          <w:sz w:val="22"/>
          <w:szCs w:val="22"/>
          <w:lang w:eastAsia="es-CO"/>
        </w:rPr>
        <w:lastRenderedPageBreak/>
        <w:t>Desarrollo del Plan Estratégico del Talento Humano</w:t>
      </w:r>
      <w:bookmarkEnd w:id="26"/>
    </w:p>
    <w:p w14:paraId="287FB766"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 xml:space="preserve">El presente Plan Estratégico se desarrollará según lo dispuesto en el Modelo Integrado de Planeación y Gestión – MIPG, a través del ciclo de vida del servidor público, ingreso, desarrollo y retiro. </w:t>
      </w:r>
    </w:p>
    <w:p w14:paraId="46AB90A2" w14:textId="3CD2E7A6" w:rsidR="006C289B" w:rsidRDefault="006C289B" w:rsidP="00D057B7">
      <w:pPr>
        <w:spacing w:before="120" w:after="120" w:line="360" w:lineRule="auto"/>
        <w:jc w:val="both"/>
        <w:rPr>
          <w:rFonts w:ascii="Arial" w:hAnsi="Arial" w:cs="Arial"/>
        </w:rPr>
      </w:pPr>
      <w:r w:rsidRPr="00D057B7">
        <w:rPr>
          <w:rFonts w:ascii="Arial" w:hAnsi="Arial" w:cs="Arial"/>
        </w:rPr>
        <w:t xml:space="preserve">Este plan apunta a fortalecer las variables con puntuaciones más bajas obtenidas en el diagnóstico de la Matriz de GTH, como los resultados de la medición del clima organizacional y otras encuestas realizadas por el Grupo de la Gestión del Talento Humano en la Entidad. </w:t>
      </w:r>
    </w:p>
    <w:tbl>
      <w:tblPr>
        <w:tblStyle w:val="Tablaconcuadrcula"/>
        <w:tblW w:w="9017" w:type="dxa"/>
        <w:tblInd w:w="-5" w:type="dxa"/>
        <w:tblLook w:val="04A0" w:firstRow="1" w:lastRow="0" w:firstColumn="1" w:lastColumn="0" w:noHBand="0" w:noVBand="1"/>
      </w:tblPr>
      <w:tblGrid>
        <w:gridCol w:w="1175"/>
        <w:gridCol w:w="4921"/>
        <w:gridCol w:w="1448"/>
        <w:gridCol w:w="1473"/>
      </w:tblGrid>
      <w:tr w:rsidR="005E02E9" w:rsidRPr="00430B05" w14:paraId="7D7044EF" w14:textId="77777777" w:rsidTr="005E02E9">
        <w:tc>
          <w:tcPr>
            <w:tcW w:w="9017" w:type="dxa"/>
            <w:gridSpan w:val="4"/>
            <w:shd w:val="clear" w:color="auto" w:fill="CCE9AD"/>
            <w:vAlign w:val="center"/>
          </w:tcPr>
          <w:p w14:paraId="07665FA7" w14:textId="75CA1A8E" w:rsidR="005E02E9" w:rsidRPr="005E02E9" w:rsidRDefault="005E02E9" w:rsidP="005E02E9">
            <w:pPr>
              <w:spacing w:beforeLines="40" w:before="96" w:afterLines="40" w:after="96"/>
              <w:jc w:val="center"/>
              <w:rPr>
                <w:rFonts w:ascii="Arial" w:hAnsi="Arial" w:cs="Arial"/>
                <w:b/>
                <w:bCs/>
                <w:sz w:val="24"/>
                <w:szCs w:val="24"/>
                <w:lang w:eastAsia="es-CO"/>
              </w:rPr>
            </w:pPr>
            <w:r w:rsidRPr="005E02E9">
              <w:rPr>
                <w:rFonts w:ascii="Arial" w:hAnsi="Arial" w:cs="Arial"/>
                <w:b/>
                <w:bCs/>
                <w:sz w:val="24"/>
                <w:szCs w:val="24"/>
              </w:rPr>
              <w:t xml:space="preserve">RUTA: </w:t>
            </w:r>
            <w:r w:rsidRPr="005E02E9">
              <w:rPr>
                <w:rFonts w:ascii="Arial" w:hAnsi="Arial" w:cs="Arial"/>
                <w:b/>
                <w:bCs/>
                <w:sz w:val="24"/>
                <w:szCs w:val="24"/>
                <w:lang w:eastAsia="es-CO"/>
              </w:rPr>
              <w:t>Ruta de Crecimiento – “Liderando Talento”</w:t>
            </w:r>
          </w:p>
        </w:tc>
      </w:tr>
      <w:tr w:rsidR="005E02E9" w:rsidRPr="005E02E9" w14:paraId="6D7FA858" w14:textId="77777777" w:rsidTr="00E4514C">
        <w:trPr>
          <w:cantSplit/>
          <w:tblHeader/>
        </w:trPr>
        <w:tc>
          <w:tcPr>
            <w:tcW w:w="1175" w:type="dxa"/>
            <w:shd w:val="clear" w:color="auto" w:fill="E5F4D4"/>
            <w:vAlign w:val="center"/>
          </w:tcPr>
          <w:p w14:paraId="0E516008" w14:textId="0D48CE31" w:rsidR="005E02E9" w:rsidRPr="005E02E9" w:rsidRDefault="005E02E9" w:rsidP="005E02E9">
            <w:pPr>
              <w:spacing w:beforeLines="40" w:before="96" w:afterLines="40" w:after="96"/>
              <w:jc w:val="center"/>
              <w:rPr>
                <w:rFonts w:ascii="Arial" w:hAnsi="Arial" w:cs="Arial"/>
                <w:b/>
                <w:bCs/>
                <w:sz w:val="20"/>
                <w:szCs w:val="20"/>
                <w:lang w:eastAsia="es-CO"/>
              </w:rPr>
            </w:pPr>
            <w:r w:rsidRPr="005E02E9">
              <w:rPr>
                <w:rFonts w:ascii="Arial" w:hAnsi="Arial" w:cs="Arial"/>
                <w:b/>
                <w:bCs/>
                <w:sz w:val="20"/>
                <w:szCs w:val="20"/>
                <w:lang w:eastAsia="es-CO"/>
              </w:rPr>
              <w:t>Variable</w:t>
            </w:r>
          </w:p>
        </w:tc>
        <w:tc>
          <w:tcPr>
            <w:tcW w:w="4921" w:type="dxa"/>
            <w:shd w:val="clear" w:color="auto" w:fill="E5F4D4"/>
            <w:vAlign w:val="center"/>
          </w:tcPr>
          <w:p w14:paraId="62DDC52E" w14:textId="77777777" w:rsidR="005E02E9" w:rsidRPr="005E02E9" w:rsidRDefault="005E02E9" w:rsidP="005E02E9">
            <w:pPr>
              <w:spacing w:beforeLines="40" w:before="96" w:afterLines="40" w:after="96"/>
              <w:jc w:val="center"/>
              <w:rPr>
                <w:rFonts w:ascii="Arial" w:hAnsi="Arial" w:cs="Arial"/>
                <w:b/>
                <w:bCs/>
                <w:sz w:val="20"/>
                <w:szCs w:val="20"/>
                <w:lang w:eastAsia="es-CO"/>
              </w:rPr>
            </w:pPr>
            <w:r w:rsidRPr="005E02E9">
              <w:rPr>
                <w:rFonts w:ascii="Arial" w:hAnsi="Arial" w:cs="Arial"/>
                <w:b/>
                <w:bCs/>
                <w:sz w:val="20"/>
                <w:szCs w:val="20"/>
                <w:lang w:eastAsia="es-CO"/>
              </w:rPr>
              <w:t>Actividades</w:t>
            </w:r>
          </w:p>
        </w:tc>
        <w:tc>
          <w:tcPr>
            <w:tcW w:w="1448" w:type="dxa"/>
            <w:shd w:val="clear" w:color="auto" w:fill="E5F4D4"/>
            <w:vAlign w:val="center"/>
          </w:tcPr>
          <w:p w14:paraId="70E27157" w14:textId="77777777" w:rsidR="005E02E9" w:rsidRPr="005E02E9" w:rsidRDefault="005E02E9" w:rsidP="005E02E9">
            <w:pPr>
              <w:spacing w:beforeLines="40" w:before="96" w:afterLines="40" w:after="96"/>
              <w:jc w:val="center"/>
              <w:rPr>
                <w:rFonts w:ascii="Arial" w:hAnsi="Arial" w:cs="Arial"/>
                <w:b/>
                <w:bCs/>
                <w:sz w:val="20"/>
                <w:szCs w:val="20"/>
                <w:lang w:eastAsia="es-CO"/>
              </w:rPr>
            </w:pPr>
            <w:r w:rsidRPr="005E02E9">
              <w:rPr>
                <w:rFonts w:ascii="Arial" w:hAnsi="Arial" w:cs="Arial"/>
                <w:b/>
                <w:bCs/>
                <w:sz w:val="20"/>
                <w:szCs w:val="20"/>
                <w:lang w:eastAsia="es-CO"/>
              </w:rPr>
              <w:t>Proceso</w:t>
            </w:r>
          </w:p>
        </w:tc>
        <w:tc>
          <w:tcPr>
            <w:tcW w:w="1473" w:type="dxa"/>
            <w:shd w:val="clear" w:color="auto" w:fill="E5F4D4"/>
            <w:vAlign w:val="center"/>
          </w:tcPr>
          <w:p w14:paraId="3A230B92" w14:textId="77777777" w:rsidR="005E02E9" w:rsidRPr="005E02E9" w:rsidRDefault="005E02E9" w:rsidP="005E02E9">
            <w:pPr>
              <w:spacing w:beforeLines="40" w:before="96" w:afterLines="40" w:after="96"/>
              <w:jc w:val="center"/>
              <w:rPr>
                <w:rFonts w:ascii="Arial" w:hAnsi="Arial" w:cs="Arial"/>
                <w:b/>
                <w:bCs/>
                <w:sz w:val="20"/>
                <w:szCs w:val="20"/>
                <w:lang w:eastAsia="es-CO"/>
              </w:rPr>
            </w:pPr>
            <w:r w:rsidRPr="005E02E9">
              <w:rPr>
                <w:rFonts w:ascii="Arial" w:hAnsi="Arial" w:cs="Arial"/>
                <w:b/>
                <w:bCs/>
                <w:sz w:val="20"/>
                <w:szCs w:val="20"/>
                <w:lang w:eastAsia="es-CO"/>
              </w:rPr>
              <w:t>Beneficiarios</w:t>
            </w:r>
          </w:p>
        </w:tc>
      </w:tr>
      <w:tr w:rsidR="005E02E9" w:rsidRPr="005E02E9" w14:paraId="2CCFC671" w14:textId="77777777" w:rsidTr="005E02E9">
        <w:trPr>
          <w:cantSplit/>
          <w:trHeight w:val="480"/>
        </w:trPr>
        <w:tc>
          <w:tcPr>
            <w:tcW w:w="1175" w:type="dxa"/>
            <w:vMerge w:val="restart"/>
            <w:vAlign w:val="center"/>
          </w:tcPr>
          <w:p w14:paraId="1EFFBA0C"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Cultura del liderazgo</w:t>
            </w:r>
          </w:p>
        </w:tc>
        <w:tc>
          <w:tcPr>
            <w:tcW w:w="4921" w:type="dxa"/>
            <w:vAlign w:val="center"/>
          </w:tcPr>
          <w:p w14:paraId="53911E4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Diseñar el Plan Institucional de capacitación anualmente, siguiendo los lineamientos del Plan Nacional de Formación y Capacitación. </w:t>
            </w:r>
          </w:p>
        </w:tc>
        <w:tc>
          <w:tcPr>
            <w:tcW w:w="1448" w:type="dxa"/>
            <w:vAlign w:val="center"/>
          </w:tcPr>
          <w:p w14:paraId="01433AF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PIC</w:t>
            </w:r>
          </w:p>
        </w:tc>
        <w:tc>
          <w:tcPr>
            <w:tcW w:w="1473" w:type="dxa"/>
            <w:vAlign w:val="center"/>
          </w:tcPr>
          <w:p w14:paraId="0B3935C0"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Servidores </w:t>
            </w:r>
          </w:p>
        </w:tc>
      </w:tr>
      <w:tr w:rsidR="005E02E9" w:rsidRPr="005E02E9" w14:paraId="517186FE" w14:textId="77777777" w:rsidTr="005E02E9">
        <w:trPr>
          <w:cantSplit/>
          <w:trHeight w:val="480"/>
        </w:trPr>
        <w:tc>
          <w:tcPr>
            <w:tcW w:w="1175" w:type="dxa"/>
            <w:vMerge/>
            <w:vAlign w:val="center"/>
          </w:tcPr>
          <w:p w14:paraId="2D3F3EBE" w14:textId="77777777" w:rsidR="005E02E9" w:rsidRPr="005E02E9" w:rsidRDefault="005E02E9" w:rsidP="005E02E9">
            <w:pPr>
              <w:rPr>
                <w:rFonts w:ascii="Arial" w:hAnsi="Arial" w:cs="Arial"/>
                <w:sz w:val="20"/>
                <w:szCs w:val="20"/>
                <w:lang w:eastAsia="es-CO"/>
              </w:rPr>
            </w:pPr>
          </w:p>
        </w:tc>
        <w:tc>
          <w:tcPr>
            <w:tcW w:w="4921" w:type="dxa"/>
            <w:vAlign w:val="center"/>
          </w:tcPr>
          <w:p w14:paraId="6E56BDF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Implementar actividades de fortalecimiento competencias de liderazgo y trabajo en equipo en la Entidad. </w:t>
            </w:r>
          </w:p>
        </w:tc>
        <w:tc>
          <w:tcPr>
            <w:tcW w:w="1448" w:type="dxa"/>
            <w:vAlign w:val="center"/>
          </w:tcPr>
          <w:p w14:paraId="10C2766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PIC</w:t>
            </w:r>
          </w:p>
        </w:tc>
        <w:tc>
          <w:tcPr>
            <w:tcW w:w="1473" w:type="dxa"/>
            <w:vAlign w:val="center"/>
          </w:tcPr>
          <w:p w14:paraId="0F447CB9"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4D5C5ED6" w14:textId="77777777" w:rsidTr="005E02E9">
        <w:trPr>
          <w:cantSplit/>
          <w:trHeight w:val="480"/>
        </w:trPr>
        <w:tc>
          <w:tcPr>
            <w:tcW w:w="1175" w:type="dxa"/>
            <w:vMerge/>
            <w:vAlign w:val="center"/>
          </w:tcPr>
          <w:p w14:paraId="4A1F8264" w14:textId="77777777" w:rsidR="005E02E9" w:rsidRPr="005E02E9" w:rsidRDefault="005E02E9" w:rsidP="005E02E9">
            <w:pPr>
              <w:rPr>
                <w:rFonts w:ascii="Arial" w:hAnsi="Arial" w:cs="Arial"/>
                <w:sz w:val="20"/>
                <w:szCs w:val="20"/>
                <w:lang w:eastAsia="es-CO"/>
              </w:rPr>
            </w:pPr>
          </w:p>
        </w:tc>
        <w:tc>
          <w:tcPr>
            <w:tcW w:w="4921" w:type="dxa"/>
            <w:vAlign w:val="center"/>
          </w:tcPr>
          <w:p w14:paraId="35DA25BF"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Promover la implementación de Planes de mejoramiento individual para los funcionarios que obtienen calificaciones inferiores a 90</w:t>
            </w:r>
          </w:p>
        </w:tc>
        <w:tc>
          <w:tcPr>
            <w:tcW w:w="1448" w:type="dxa"/>
            <w:vAlign w:val="center"/>
          </w:tcPr>
          <w:p w14:paraId="0CE6EE0D"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EDL</w:t>
            </w:r>
          </w:p>
        </w:tc>
        <w:tc>
          <w:tcPr>
            <w:tcW w:w="1473" w:type="dxa"/>
            <w:vAlign w:val="center"/>
          </w:tcPr>
          <w:p w14:paraId="12471E2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36296B12" w14:textId="77777777" w:rsidTr="005E02E9">
        <w:trPr>
          <w:cantSplit/>
          <w:trHeight w:val="287"/>
        </w:trPr>
        <w:tc>
          <w:tcPr>
            <w:tcW w:w="1175" w:type="dxa"/>
            <w:vMerge w:val="restart"/>
            <w:vAlign w:val="center"/>
          </w:tcPr>
          <w:p w14:paraId="3761C5DE"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del Talento</w:t>
            </w:r>
          </w:p>
        </w:tc>
        <w:tc>
          <w:tcPr>
            <w:tcW w:w="4921" w:type="dxa"/>
            <w:vAlign w:val="center"/>
          </w:tcPr>
          <w:p w14:paraId="3CF0B91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Actualizar el Manual de Inducción y desarrollar estrategias de socialización para los funcionarios que ingresen a la Entidad.</w:t>
            </w:r>
          </w:p>
        </w:tc>
        <w:tc>
          <w:tcPr>
            <w:tcW w:w="1448" w:type="dxa"/>
            <w:vAlign w:val="center"/>
          </w:tcPr>
          <w:p w14:paraId="79F90F8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w:t>
            </w:r>
          </w:p>
        </w:tc>
        <w:tc>
          <w:tcPr>
            <w:tcW w:w="1473" w:type="dxa"/>
            <w:vAlign w:val="center"/>
          </w:tcPr>
          <w:p w14:paraId="62D59105"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y Contratistas</w:t>
            </w:r>
          </w:p>
        </w:tc>
      </w:tr>
      <w:tr w:rsidR="005E02E9" w:rsidRPr="005E02E9" w14:paraId="413C89FF" w14:textId="77777777" w:rsidTr="005E02E9">
        <w:trPr>
          <w:cantSplit/>
          <w:trHeight w:val="287"/>
        </w:trPr>
        <w:tc>
          <w:tcPr>
            <w:tcW w:w="1175" w:type="dxa"/>
            <w:vMerge/>
            <w:vAlign w:val="center"/>
          </w:tcPr>
          <w:p w14:paraId="2E6C15A5" w14:textId="77777777" w:rsidR="005E02E9" w:rsidRPr="005E02E9" w:rsidRDefault="005E02E9" w:rsidP="005E02E9">
            <w:pPr>
              <w:rPr>
                <w:rFonts w:ascii="Arial" w:hAnsi="Arial" w:cs="Arial"/>
                <w:sz w:val="20"/>
                <w:szCs w:val="20"/>
                <w:lang w:eastAsia="es-CO"/>
              </w:rPr>
            </w:pPr>
          </w:p>
        </w:tc>
        <w:tc>
          <w:tcPr>
            <w:tcW w:w="4921" w:type="dxa"/>
            <w:vAlign w:val="center"/>
          </w:tcPr>
          <w:p w14:paraId="03871F81"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Diseñar estrategias de reinducción para la socialización a los funcionarios de los cambios que se generen en los diferentes procesos</w:t>
            </w:r>
          </w:p>
        </w:tc>
        <w:tc>
          <w:tcPr>
            <w:tcW w:w="1448" w:type="dxa"/>
            <w:vAlign w:val="center"/>
          </w:tcPr>
          <w:p w14:paraId="71D0530E"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w:t>
            </w:r>
          </w:p>
        </w:tc>
        <w:tc>
          <w:tcPr>
            <w:tcW w:w="1473" w:type="dxa"/>
            <w:vAlign w:val="center"/>
          </w:tcPr>
          <w:p w14:paraId="600F2CF5"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y Contratistas</w:t>
            </w:r>
          </w:p>
        </w:tc>
      </w:tr>
      <w:tr w:rsidR="005E02E9" w:rsidRPr="005E02E9" w14:paraId="444FC378" w14:textId="77777777" w:rsidTr="005E02E9">
        <w:trPr>
          <w:cantSplit/>
          <w:trHeight w:val="287"/>
        </w:trPr>
        <w:tc>
          <w:tcPr>
            <w:tcW w:w="1175" w:type="dxa"/>
            <w:vMerge/>
            <w:vAlign w:val="center"/>
          </w:tcPr>
          <w:p w14:paraId="310EE2A0" w14:textId="77777777" w:rsidR="005E02E9" w:rsidRPr="005E02E9" w:rsidRDefault="005E02E9" w:rsidP="005E02E9">
            <w:pPr>
              <w:rPr>
                <w:rFonts w:ascii="Arial" w:hAnsi="Arial" w:cs="Arial"/>
                <w:sz w:val="20"/>
                <w:szCs w:val="20"/>
                <w:lang w:eastAsia="es-CO"/>
              </w:rPr>
            </w:pPr>
          </w:p>
        </w:tc>
        <w:tc>
          <w:tcPr>
            <w:tcW w:w="4921" w:type="dxa"/>
            <w:vAlign w:val="center"/>
          </w:tcPr>
          <w:p w14:paraId="2318D41E"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Promover la participación de los funcionarios en las diferentes actividades contenidas en el Plan de Bienestar Social Laboral</w:t>
            </w:r>
          </w:p>
        </w:tc>
        <w:tc>
          <w:tcPr>
            <w:tcW w:w="1448" w:type="dxa"/>
            <w:vAlign w:val="center"/>
          </w:tcPr>
          <w:p w14:paraId="0A8E3B0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w:t>
            </w:r>
          </w:p>
        </w:tc>
        <w:tc>
          <w:tcPr>
            <w:tcW w:w="1473" w:type="dxa"/>
            <w:vAlign w:val="center"/>
          </w:tcPr>
          <w:p w14:paraId="0D7B0A88"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y Contratistas</w:t>
            </w:r>
          </w:p>
        </w:tc>
      </w:tr>
      <w:tr w:rsidR="005E02E9" w:rsidRPr="005E02E9" w14:paraId="7D3E7E22" w14:textId="77777777" w:rsidTr="005E02E9">
        <w:trPr>
          <w:cantSplit/>
          <w:trHeight w:val="287"/>
        </w:trPr>
        <w:tc>
          <w:tcPr>
            <w:tcW w:w="1175" w:type="dxa"/>
            <w:vMerge/>
            <w:vAlign w:val="center"/>
          </w:tcPr>
          <w:p w14:paraId="0D437BF4" w14:textId="77777777" w:rsidR="005E02E9" w:rsidRPr="005E02E9" w:rsidRDefault="005E02E9" w:rsidP="005E02E9">
            <w:pPr>
              <w:rPr>
                <w:rFonts w:ascii="Arial" w:hAnsi="Arial" w:cs="Arial"/>
                <w:sz w:val="20"/>
                <w:szCs w:val="20"/>
                <w:lang w:eastAsia="es-CO"/>
              </w:rPr>
            </w:pPr>
          </w:p>
        </w:tc>
        <w:tc>
          <w:tcPr>
            <w:tcW w:w="4921" w:type="dxa"/>
            <w:vAlign w:val="center"/>
          </w:tcPr>
          <w:p w14:paraId="70F7001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Promover la participación de los funcionarios pre-pensionados a que participen activamente en las actividades de apoyo socio-laboral y emocional.</w:t>
            </w:r>
          </w:p>
        </w:tc>
        <w:tc>
          <w:tcPr>
            <w:tcW w:w="1448" w:type="dxa"/>
            <w:vAlign w:val="center"/>
          </w:tcPr>
          <w:p w14:paraId="4ECAE13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w:t>
            </w:r>
          </w:p>
        </w:tc>
        <w:tc>
          <w:tcPr>
            <w:tcW w:w="1473" w:type="dxa"/>
            <w:vAlign w:val="center"/>
          </w:tcPr>
          <w:p w14:paraId="582E249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7B108CDC" w14:textId="77777777" w:rsidTr="005E02E9">
        <w:trPr>
          <w:cantSplit/>
          <w:trHeight w:val="496"/>
        </w:trPr>
        <w:tc>
          <w:tcPr>
            <w:tcW w:w="1175" w:type="dxa"/>
            <w:vMerge w:val="restart"/>
            <w:vAlign w:val="center"/>
          </w:tcPr>
          <w:p w14:paraId="195096DF"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Liderazgo basado en valores.</w:t>
            </w:r>
          </w:p>
        </w:tc>
        <w:tc>
          <w:tcPr>
            <w:tcW w:w="4921" w:type="dxa"/>
            <w:vAlign w:val="center"/>
          </w:tcPr>
          <w:p w14:paraId="43B8B82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Desarrollar estrategias de socialización de los valores del Código de Integridad</w:t>
            </w:r>
          </w:p>
        </w:tc>
        <w:tc>
          <w:tcPr>
            <w:tcW w:w="1448" w:type="dxa"/>
            <w:vAlign w:val="center"/>
          </w:tcPr>
          <w:p w14:paraId="207CE95D"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Talento Humano</w:t>
            </w:r>
          </w:p>
        </w:tc>
        <w:tc>
          <w:tcPr>
            <w:tcW w:w="1473" w:type="dxa"/>
            <w:vAlign w:val="center"/>
          </w:tcPr>
          <w:p w14:paraId="731155AC"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y Contratistas</w:t>
            </w:r>
          </w:p>
        </w:tc>
      </w:tr>
      <w:tr w:rsidR="005E02E9" w:rsidRPr="005E02E9" w14:paraId="4724CB6A" w14:textId="77777777" w:rsidTr="005E02E9">
        <w:trPr>
          <w:cantSplit/>
          <w:trHeight w:val="702"/>
        </w:trPr>
        <w:tc>
          <w:tcPr>
            <w:tcW w:w="1175" w:type="dxa"/>
            <w:vMerge/>
            <w:vAlign w:val="center"/>
          </w:tcPr>
          <w:p w14:paraId="178FF127" w14:textId="77777777" w:rsidR="005E02E9" w:rsidRPr="005E02E9" w:rsidRDefault="005E02E9" w:rsidP="005E02E9">
            <w:pPr>
              <w:rPr>
                <w:rFonts w:ascii="Arial" w:hAnsi="Arial" w:cs="Arial"/>
                <w:sz w:val="20"/>
                <w:szCs w:val="20"/>
                <w:lang w:eastAsia="es-CO"/>
              </w:rPr>
            </w:pPr>
          </w:p>
        </w:tc>
        <w:tc>
          <w:tcPr>
            <w:tcW w:w="4921" w:type="dxa"/>
            <w:vAlign w:val="center"/>
          </w:tcPr>
          <w:p w14:paraId="0823233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Capacitar a los funcionarios en las competencias comportamentales de los servidores públicos. </w:t>
            </w:r>
          </w:p>
        </w:tc>
        <w:tc>
          <w:tcPr>
            <w:tcW w:w="1448" w:type="dxa"/>
            <w:vAlign w:val="center"/>
          </w:tcPr>
          <w:p w14:paraId="470A9161"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PIC</w:t>
            </w:r>
          </w:p>
        </w:tc>
        <w:tc>
          <w:tcPr>
            <w:tcW w:w="1473" w:type="dxa"/>
            <w:vAlign w:val="center"/>
          </w:tcPr>
          <w:p w14:paraId="7B780A01"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4E35F6FF" w14:textId="77777777" w:rsidTr="005E02E9">
        <w:trPr>
          <w:cantSplit/>
          <w:trHeight w:val="387"/>
        </w:trPr>
        <w:tc>
          <w:tcPr>
            <w:tcW w:w="1175" w:type="dxa"/>
            <w:vMerge w:val="restart"/>
            <w:vAlign w:val="center"/>
          </w:tcPr>
          <w:p w14:paraId="316EAB70"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que saben lo que hacen.</w:t>
            </w:r>
          </w:p>
        </w:tc>
        <w:tc>
          <w:tcPr>
            <w:tcW w:w="4921" w:type="dxa"/>
            <w:vAlign w:val="center"/>
          </w:tcPr>
          <w:p w14:paraId="7DB3C00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Gestionar y sistematizar la información de la caracterización de los funcionarios en aspectos como: antigüedad, nivel educativo, edad, género, tipo de vinculación, experiencia laboral, entre otros. </w:t>
            </w:r>
          </w:p>
        </w:tc>
        <w:tc>
          <w:tcPr>
            <w:tcW w:w="1448" w:type="dxa"/>
            <w:vAlign w:val="center"/>
          </w:tcPr>
          <w:p w14:paraId="73DAAC4C"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Talento Humano</w:t>
            </w:r>
          </w:p>
        </w:tc>
        <w:tc>
          <w:tcPr>
            <w:tcW w:w="1473" w:type="dxa"/>
            <w:vAlign w:val="center"/>
          </w:tcPr>
          <w:p w14:paraId="2710E535"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12E11C17" w14:textId="77777777" w:rsidTr="005E02E9">
        <w:trPr>
          <w:cantSplit/>
          <w:trHeight w:val="265"/>
        </w:trPr>
        <w:tc>
          <w:tcPr>
            <w:tcW w:w="1175" w:type="dxa"/>
            <w:vMerge/>
            <w:vAlign w:val="center"/>
          </w:tcPr>
          <w:p w14:paraId="5C891327" w14:textId="77777777" w:rsidR="005E02E9" w:rsidRPr="005E02E9" w:rsidRDefault="005E02E9" w:rsidP="005E02E9">
            <w:pPr>
              <w:rPr>
                <w:rFonts w:ascii="Arial" w:hAnsi="Arial" w:cs="Arial"/>
                <w:sz w:val="20"/>
                <w:szCs w:val="20"/>
                <w:lang w:eastAsia="es-CO"/>
              </w:rPr>
            </w:pPr>
          </w:p>
        </w:tc>
        <w:tc>
          <w:tcPr>
            <w:tcW w:w="4921" w:type="dxa"/>
            <w:vAlign w:val="center"/>
          </w:tcPr>
          <w:p w14:paraId="11B09A49"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Diseñar mecanismos para transferir el conocimiento de los servidores que acceden al PIC 2020. </w:t>
            </w:r>
          </w:p>
        </w:tc>
        <w:tc>
          <w:tcPr>
            <w:tcW w:w="1448" w:type="dxa"/>
            <w:vAlign w:val="center"/>
          </w:tcPr>
          <w:p w14:paraId="3F1B913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PIC</w:t>
            </w:r>
          </w:p>
        </w:tc>
        <w:tc>
          <w:tcPr>
            <w:tcW w:w="1473" w:type="dxa"/>
            <w:vAlign w:val="center"/>
          </w:tcPr>
          <w:p w14:paraId="1F9E319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5460CEBC" w14:textId="77777777" w:rsidTr="005E02E9">
        <w:trPr>
          <w:cantSplit/>
          <w:trHeight w:val="265"/>
        </w:trPr>
        <w:tc>
          <w:tcPr>
            <w:tcW w:w="1175" w:type="dxa"/>
            <w:vMerge/>
            <w:vAlign w:val="center"/>
          </w:tcPr>
          <w:p w14:paraId="3E5D8544" w14:textId="77777777" w:rsidR="005E02E9" w:rsidRPr="005E02E9" w:rsidRDefault="005E02E9" w:rsidP="005E02E9">
            <w:pPr>
              <w:rPr>
                <w:rFonts w:ascii="Arial" w:hAnsi="Arial" w:cs="Arial"/>
                <w:sz w:val="20"/>
                <w:szCs w:val="20"/>
                <w:lang w:eastAsia="es-CO"/>
              </w:rPr>
            </w:pPr>
          </w:p>
        </w:tc>
        <w:tc>
          <w:tcPr>
            <w:tcW w:w="4921" w:type="dxa"/>
            <w:vAlign w:val="center"/>
          </w:tcPr>
          <w:p w14:paraId="24CE5C1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Diseñar estrategias para brindar apoyo emocional y herramientas para los funcionarios provisionales o pre-pensionados que se retiran del servicio. </w:t>
            </w:r>
          </w:p>
        </w:tc>
        <w:tc>
          <w:tcPr>
            <w:tcW w:w="1448" w:type="dxa"/>
            <w:vAlign w:val="center"/>
          </w:tcPr>
          <w:p w14:paraId="1BAED44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w:t>
            </w:r>
          </w:p>
        </w:tc>
        <w:tc>
          <w:tcPr>
            <w:tcW w:w="1473" w:type="dxa"/>
            <w:vAlign w:val="center"/>
          </w:tcPr>
          <w:p w14:paraId="1D11F13F"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bl>
    <w:p w14:paraId="628254EE" w14:textId="1C191272" w:rsidR="005E02E9" w:rsidRDefault="005E02E9"/>
    <w:p w14:paraId="45D8A34F" w14:textId="77777777" w:rsidR="005E02E9" w:rsidRDefault="005E02E9">
      <w:pPr>
        <w:rPr>
          <w:rFonts w:ascii="Arial" w:hAnsi="Arial" w:cs="Arial"/>
          <w:b/>
          <w:bCs/>
          <w:sz w:val="24"/>
          <w:szCs w:val="24"/>
        </w:rPr>
      </w:pPr>
      <w:r>
        <w:rPr>
          <w:rFonts w:ascii="Arial" w:hAnsi="Arial" w:cs="Arial"/>
          <w:b/>
          <w:bCs/>
          <w:sz w:val="24"/>
          <w:szCs w:val="24"/>
        </w:rPr>
        <w:br w:type="page"/>
      </w:r>
    </w:p>
    <w:p w14:paraId="606A8958" w14:textId="7E77D536" w:rsidR="005E02E9" w:rsidRPr="005E02E9" w:rsidRDefault="005E02E9" w:rsidP="005E02E9">
      <w:pPr>
        <w:spacing w:after="0" w:line="240" w:lineRule="auto"/>
        <w:rPr>
          <w:rFonts w:ascii="Arial" w:hAnsi="Arial" w:cs="Arial"/>
          <w:b/>
          <w:bCs/>
          <w:sz w:val="24"/>
          <w:szCs w:val="24"/>
          <w:lang w:eastAsia="es-CO"/>
        </w:rPr>
      </w:pPr>
    </w:p>
    <w:tbl>
      <w:tblPr>
        <w:tblStyle w:val="Tablaconcuadrcula"/>
        <w:tblW w:w="8969" w:type="dxa"/>
        <w:tblInd w:w="-5" w:type="dxa"/>
        <w:tblLook w:val="04A0" w:firstRow="1" w:lastRow="0" w:firstColumn="1" w:lastColumn="0" w:noHBand="0" w:noVBand="1"/>
      </w:tblPr>
      <w:tblGrid>
        <w:gridCol w:w="1184"/>
        <w:gridCol w:w="4784"/>
        <w:gridCol w:w="1528"/>
        <w:gridCol w:w="1473"/>
      </w:tblGrid>
      <w:tr w:rsidR="005E02E9" w:rsidRPr="00430B05" w14:paraId="775293E2" w14:textId="77777777" w:rsidTr="00010392">
        <w:tc>
          <w:tcPr>
            <w:tcW w:w="8969" w:type="dxa"/>
            <w:gridSpan w:val="4"/>
            <w:shd w:val="clear" w:color="auto" w:fill="CCE9AD"/>
            <w:vAlign w:val="center"/>
          </w:tcPr>
          <w:p w14:paraId="59ED152F" w14:textId="563B8149" w:rsidR="005E02E9" w:rsidRPr="00430B05" w:rsidRDefault="005E02E9" w:rsidP="00F06361">
            <w:pPr>
              <w:spacing w:beforeLines="40" w:before="96" w:afterLines="40" w:after="96"/>
              <w:jc w:val="center"/>
              <w:rPr>
                <w:rFonts w:ascii="Arial" w:hAnsi="Arial" w:cs="Arial"/>
                <w:b/>
                <w:bCs/>
                <w:sz w:val="20"/>
                <w:szCs w:val="20"/>
                <w:lang w:eastAsia="es-CO"/>
              </w:rPr>
            </w:pPr>
            <w:r w:rsidRPr="005E02E9">
              <w:rPr>
                <w:rFonts w:ascii="Arial" w:hAnsi="Arial" w:cs="Arial"/>
                <w:b/>
                <w:bCs/>
                <w:sz w:val="24"/>
                <w:szCs w:val="24"/>
              </w:rPr>
              <w:t xml:space="preserve">RUTA: </w:t>
            </w:r>
            <w:r w:rsidRPr="005E02E9">
              <w:rPr>
                <w:rFonts w:ascii="Arial" w:hAnsi="Arial" w:cs="Arial"/>
                <w:b/>
                <w:bCs/>
                <w:sz w:val="24"/>
                <w:szCs w:val="24"/>
                <w:lang w:eastAsia="es-CO"/>
              </w:rPr>
              <w:t>Ruta de la felicidad – “La felicidad nos hace productivos”</w:t>
            </w:r>
          </w:p>
        </w:tc>
      </w:tr>
      <w:tr w:rsidR="005E02E9" w:rsidRPr="00E4514C" w14:paraId="0B3B20AB" w14:textId="77777777" w:rsidTr="00E4514C">
        <w:tc>
          <w:tcPr>
            <w:tcW w:w="1184" w:type="dxa"/>
            <w:shd w:val="clear" w:color="auto" w:fill="E5F4D4"/>
            <w:vAlign w:val="center"/>
          </w:tcPr>
          <w:p w14:paraId="41C93F7A" w14:textId="77777777" w:rsidR="005E02E9" w:rsidRPr="00430B05" w:rsidRDefault="005E02E9" w:rsidP="005E02E9">
            <w:pPr>
              <w:spacing w:beforeLines="40" w:before="96" w:afterLines="40" w:after="96"/>
              <w:jc w:val="center"/>
              <w:rPr>
                <w:rFonts w:ascii="Arial" w:hAnsi="Arial" w:cs="Arial"/>
                <w:b/>
                <w:bCs/>
                <w:sz w:val="20"/>
                <w:szCs w:val="20"/>
                <w:lang w:eastAsia="es-CO"/>
              </w:rPr>
            </w:pPr>
            <w:r w:rsidRPr="00430B05">
              <w:rPr>
                <w:rFonts w:ascii="Arial" w:hAnsi="Arial" w:cs="Arial"/>
                <w:b/>
                <w:bCs/>
                <w:sz w:val="20"/>
                <w:szCs w:val="20"/>
                <w:lang w:eastAsia="es-CO"/>
              </w:rPr>
              <w:t>Variable</w:t>
            </w:r>
          </w:p>
        </w:tc>
        <w:tc>
          <w:tcPr>
            <w:tcW w:w="4784" w:type="dxa"/>
            <w:shd w:val="clear" w:color="auto" w:fill="E5F4D4"/>
            <w:vAlign w:val="center"/>
          </w:tcPr>
          <w:p w14:paraId="60950C47" w14:textId="77777777" w:rsidR="005E02E9" w:rsidRPr="00430B05" w:rsidRDefault="005E02E9" w:rsidP="005E02E9">
            <w:pPr>
              <w:spacing w:beforeLines="40" w:before="96" w:afterLines="40" w:after="96"/>
              <w:jc w:val="center"/>
              <w:rPr>
                <w:rFonts w:ascii="Arial" w:hAnsi="Arial" w:cs="Arial"/>
                <w:b/>
                <w:bCs/>
                <w:sz w:val="20"/>
                <w:szCs w:val="20"/>
                <w:lang w:eastAsia="es-CO"/>
              </w:rPr>
            </w:pPr>
            <w:r w:rsidRPr="00430B05">
              <w:rPr>
                <w:rFonts w:ascii="Arial" w:hAnsi="Arial" w:cs="Arial"/>
                <w:b/>
                <w:bCs/>
                <w:sz w:val="20"/>
                <w:szCs w:val="20"/>
                <w:lang w:eastAsia="es-CO"/>
              </w:rPr>
              <w:t>Actividades</w:t>
            </w:r>
          </w:p>
        </w:tc>
        <w:tc>
          <w:tcPr>
            <w:tcW w:w="1528" w:type="dxa"/>
            <w:shd w:val="clear" w:color="auto" w:fill="E5F4D4"/>
            <w:vAlign w:val="center"/>
          </w:tcPr>
          <w:p w14:paraId="5104DB48" w14:textId="77777777" w:rsidR="005E02E9" w:rsidRPr="00430B05" w:rsidRDefault="005E02E9" w:rsidP="005E02E9">
            <w:pPr>
              <w:spacing w:beforeLines="40" w:before="96" w:afterLines="40" w:after="96"/>
              <w:jc w:val="center"/>
              <w:rPr>
                <w:rFonts w:ascii="Arial" w:hAnsi="Arial" w:cs="Arial"/>
                <w:b/>
                <w:bCs/>
                <w:sz w:val="20"/>
                <w:szCs w:val="20"/>
                <w:lang w:eastAsia="es-CO"/>
              </w:rPr>
            </w:pPr>
            <w:r w:rsidRPr="00430B05">
              <w:rPr>
                <w:rFonts w:ascii="Arial" w:hAnsi="Arial" w:cs="Arial"/>
                <w:b/>
                <w:bCs/>
                <w:sz w:val="20"/>
                <w:szCs w:val="20"/>
                <w:lang w:eastAsia="es-CO"/>
              </w:rPr>
              <w:t>Proceso</w:t>
            </w:r>
          </w:p>
        </w:tc>
        <w:tc>
          <w:tcPr>
            <w:tcW w:w="1473" w:type="dxa"/>
            <w:shd w:val="clear" w:color="auto" w:fill="E5F4D4"/>
            <w:vAlign w:val="center"/>
          </w:tcPr>
          <w:p w14:paraId="425D2AAE" w14:textId="77777777" w:rsidR="005E02E9" w:rsidRPr="00430B05" w:rsidRDefault="005E02E9" w:rsidP="005E02E9">
            <w:pPr>
              <w:spacing w:beforeLines="40" w:before="96" w:afterLines="40" w:after="96"/>
              <w:jc w:val="center"/>
              <w:rPr>
                <w:rFonts w:ascii="Arial" w:hAnsi="Arial" w:cs="Arial"/>
                <w:b/>
                <w:bCs/>
                <w:sz w:val="20"/>
                <w:szCs w:val="20"/>
                <w:lang w:eastAsia="es-CO"/>
              </w:rPr>
            </w:pPr>
            <w:r w:rsidRPr="00430B05">
              <w:rPr>
                <w:rFonts w:ascii="Arial" w:hAnsi="Arial" w:cs="Arial"/>
                <w:b/>
                <w:bCs/>
                <w:sz w:val="20"/>
                <w:szCs w:val="20"/>
                <w:lang w:eastAsia="es-CO"/>
              </w:rPr>
              <w:t>Beneficiarios</w:t>
            </w:r>
          </w:p>
        </w:tc>
      </w:tr>
      <w:tr w:rsidR="005E02E9" w:rsidRPr="005E02E9" w14:paraId="4F15A8A9" w14:textId="77777777" w:rsidTr="005E02E9">
        <w:trPr>
          <w:cantSplit/>
          <w:trHeight w:val="360"/>
        </w:trPr>
        <w:tc>
          <w:tcPr>
            <w:tcW w:w="1184" w:type="dxa"/>
            <w:vMerge w:val="restart"/>
            <w:vAlign w:val="center"/>
          </w:tcPr>
          <w:p w14:paraId="230B4F4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Entorno físico</w:t>
            </w:r>
          </w:p>
        </w:tc>
        <w:tc>
          <w:tcPr>
            <w:tcW w:w="4784" w:type="dxa"/>
            <w:vAlign w:val="center"/>
          </w:tcPr>
          <w:p w14:paraId="03ECE76E"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Diseñar y ejecutar el Plan de Seguridad y Salud en el trabajo según la normativa vigente</w:t>
            </w:r>
          </w:p>
        </w:tc>
        <w:tc>
          <w:tcPr>
            <w:tcW w:w="1528" w:type="dxa"/>
            <w:vAlign w:val="center"/>
          </w:tcPr>
          <w:p w14:paraId="327726E0"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SGSST</w:t>
            </w:r>
          </w:p>
        </w:tc>
        <w:tc>
          <w:tcPr>
            <w:tcW w:w="1473" w:type="dxa"/>
            <w:vAlign w:val="center"/>
          </w:tcPr>
          <w:p w14:paraId="201B36E5"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y Contratistas</w:t>
            </w:r>
          </w:p>
        </w:tc>
      </w:tr>
      <w:tr w:rsidR="005E02E9" w:rsidRPr="005E02E9" w14:paraId="366DE74D" w14:textId="77777777" w:rsidTr="005E02E9">
        <w:trPr>
          <w:cantSplit/>
          <w:trHeight w:val="360"/>
        </w:trPr>
        <w:tc>
          <w:tcPr>
            <w:tcW w:w="1184" w:type="dxa"/>
            <w:vMerge/>
            <w:vAlign w:val="center"/>
          </w:tcPr>
          <w:p w14:paraId="117F9B64" w14:textId="77777777" w:rsidR="005E02E9" w:rsidRPr="005E02E9" w:rsidRDefault="005E02E9" w:rsidP="005E02E9">
            <w:pPr>
              <w:rPr>
                <w:rFonts w:ascii="Arial" w:hAnsi="Arial" w:cs="Arial"/>
                <w:sz w:val="20"/>
                <w:szCs w:val="20"/>
                <w:lang w:eastAsia="es-CO"/>
              </w:rPr>
            </w:pPr>
          </w:p>
        </w:tc>
        <w:tc>
          <w:tcPr>
            <w:tcW w:w="4784" w:type="dxa"/>
            <w:vAlign w:val="center"/>
          </w:tcPr>
          <w:p w14:paraId="67791129"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Realizar con el apoyo de la ARL, inspecciones físicas y ergonómicas a la Entidad y los puestos de trabajo</w:t>
            </w:r>
          </w:p>
        </w:tc>
        <w:tc>
          <w:tcPr>
            <w:tcW w:w="1528" w:type="dxa"/>
            <w:vAlign w:val="center"/>
          </w:tcPr>
          <w:p w14:paraId="2A9436D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SGSST</w:t>
            </w:r>
          </w:p>
        </w:tc>
        <w:tc>
          <w:tcPr>
            <w:tcW w:w="1473" w:type="dxa"/>
            <w:vAlign w:val="center"/>
          </w:tcPr>
          <w:p w14:paraId="130809D5"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y Contratistas</w:t>
            </w:r>
          </w:p>
        </w:tc>
      </w:tr>
      <w:tr w:rsidR="005E02E9" w:rsidRPr="005E02E9" w14:paraId="4831BFBD" w14:textId="77777777" w:rsidTr="005E02E9">
        <w:trPr>
          <w:cantSplit/>
          <w:trHeight w:val="795"/>
        </w:trPr>
        <w:tc>
          <w:tcPr>
            <w:tcW w:w="1184" w:type="dxa"/>
            <w:vMerge/>
            <w:vAlign w:val="center"/>
          </w:tcPr>
          <w:p w14:paraId="4B6129CB" w14:textId="77777777" w:rsidR="005E02E9" w:rsidRPr="005E02E9" w:rsidRDefault="005E02E9" w:rsidP="005E02E9">
            <w:pPr>
              <w:rPr>
                <w:rFonts w:ascii="Arial" w:hAnsi="Arial" w:cs="Arial"/>
                <w:sz w:val="20"/>
                <w:szCs w:val="20"/>
                <w:lang w:eastAsia="es-CO"/>
              </w:rPr>
            </w:pPr>
          </w:p>
        </w:tc>
        <w:tc>
          <w:tcPr>
            <w:tcW w:w="4784" w:type="dxa"/>
            <w:vAlign w:val="center"/>
          </w:tcPr>
          <w:p w14:paraId="698D303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Realizar campañas encaminadas a la preservación del medio ambiente y entorno saludable. </w:t>
            </w:r>
          </w:p>
        </w:tc>
        <w:tc>
          <w:tcPr>
            <w:tcW w:w="1528" w:type="dxa"/>
            <w:vAlign w:val="center"/>
          </w:tcPr>
          <w:p w14:paraId="687F247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SGSST- Bienestar Social Laboral</w:t>
            </w:r>
          </w:p>
        </w:tc>
        <w:tc>
          <w:tcPr>
            <w:tcW w:w="1473" w:type="dxa"/>
            <w:vAlign w:val="center"/>
          </w:tcPr>
          <w:p w14:paraId="70A6C07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y Contratistas</w:t>
            </w:r>
          </w:p>
        </w:tc>
      </w:tr>
      <w:tr w:rsidR="005E02E9" w:rsidRPr="005E02E9" w14:paraId="6C58C45E" w14:textId="77777777" w:rsidTr="005E02E9">
        <w:trPr>
          <w:cantSplit/>
          <w:trHeight w:val="278"/>
        </w:trPr>
        <w:tc>
          <w:tcPr>
            <w:tcW w:w="1184" w:type="dxa"/>
            <w:vMerge w:val="restart"/>
            <w:vAlign w:val="center"/>
          </w:tcPr>
          <w:p w14:paraId="7E3F03B9"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Equilibrio de vida</w:t>
            </w:r>
          </w:p>
        </w:tc>
        <w:tc>
          <w:tcPr>
            <w:tcW w:w="4784" w:type="dxa"/>
            <w:vAlign w:val="center"/>
          </w:tcPr>
          <w:p w14:paraId="527EC65E"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Realizar actividades lúdicas recreativas que promuevan la integración entre funcionarios y su núcleo familiar. </w:t>
            </w:r>
          </w:p>
        </w:tc>
        <w:tc>
          <w:tcPr>
            <w:tcW w:w="1528" w:type="dxa"/>
            <w:vAlign w:val="center"/>
          </w:tcPr>
          <w:p w14:paraId="648CEF38"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w:t>
            </w:r>
          </w:p>
        </w:tc>
        <w:tc>
          <w:tcPr>
            <w:tcW w:w="1473" w:type="dxa"/>
            <w:vAlign w:val="center"/>
          </w:tcPr>
          <w:p w14:paraId="0DC226D7"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469CFCC7" w14:textId="77777777" w:rsidTr="005E02E9">
        <w:trPr>
          <w:cantSplit/>
          <w:trHeight w:val="276"/>
        </w:trPr>
        <w:tc>
          <w:tcPr>
            <w:tcW w:w="1184" w:type="dxa"/>
            <w:vMerge/>
            <w:vAlign w:val="center"/>
          </w:tcPr>
          <w:p w14:paraId="4F47D444" w14:textId="77777777" w:rsidR="005E02E9" w:rsidRPr="005E02E9" w:rsidRDefault="005E02E9" w:rsidP="005E02E9">
            <w:pPr>
              <w:rPr>
                <w:rFonts w:ascii="Arial" w:hAnsi="Arial" w:cs="Arial"/>
                <w:sz w:val="20"/>
                <w:szCs w:val="20"/>
                <w:lang w:eastAsia="es-CO"/>
              </w:rPr>
            </w:pPr>
          </w:p>
        </w:tc>
        <w:tc>
          <w:tcPr>
            <w:tcW w:w="4784" w:type="dxa"/>
            <w:vAlign w:val="center"/>
          </w:tcPr>
          <w:p w14:paraId="11A7207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Implementar la modalidad de horario flexible para funcionarios que lo requiera.</w:t>
            </w:r>
          </w:p>
        </w:tc>
        <w:tc>
          <w:tcPr>
            <w:tcW w:w="1528" w:type="dxa"/>
            <w:vAlign w:val="center"/>
          </w:tcPr>
          <w:p w14:paraId="5394BD4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Talento Humano</w:t>
            </w:r>
          </w:p>
        </w:tc>
        <w:tc>
          <w:tcPr>
            <w:tcW w:w="1473" w:type="dxa"/>
            <w:vAlign w:val="center"/>
          </w:tcPr>
          <w:p w14:paraId="0C2D72E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72BFDC51" w14:textId="77777777" w:rsidTr="005E02E9">
        <w:trPr>
          <w:cantSplit/>
          <w:trHeight w:val="276"/>
        </w:trPr>
        <w:tc>
          <w:tcPr>
            <w:tcW w:w="1184" w:type="dxa"/>
            <w:vMerge/>
            <w:vAlign w:val="center"/>
          </w:tcPr>
          <w:p w14:paraId="28A4F654" w14:textId="77777777" w:rsidR="005E02E9" w:rsidRPr="005E02E9" w:rsidRDefault="005E02E9" w:rsidP="005E02E9">
            <w:pPr>
              <w:rPr>
                <w:rFonts w:ascii="Arial" w:hAnsi="Arial" w:cs="Arial"/>
                <w:sz w:val="20"/>
                <w:szCs w:val="20"/>
                <w:lang w:eastAsia="es-CO"/>
              </w:rPr>
            </w:pPr>
          </w:p>
        </w:tc>
        <w:tc>
          <w:tcPr>
            <w:tcW w:w="4784" w:type="dxa"/>
            <w:vAlign w:val="center"/>
          </w:tcPr>
          <w:p w14:paraId="5B8AC8BC"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Actualizar el Plan Anual de Vacantes que prevea y programe los requerimientos para proveer las vacantes mediante concurso de méritos. </w:t>
            </w:r>
          </w:p>
        </w:tc>
        <w:tc>
          <w:tcPr>
            <w:tcW w:w="1528" w:type="dxa"/>
            <w:vAlign w:val="center"/>
          </w:tcPr>
          <w:p w14:paraId="7643B46D"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Talento Humano</w:t>
            </w:r>
          </w:p>
        </w:tc>
        <w:tc>
          <w:tcPr>
            <w:tcW w:w="1473" w:type="dxa"/>
            <w:vAlign w:val="center"/>
          </w:tcPr>
          <w:p w14:paraId="1E6DBB87"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329A6680" w14:textId="77777777" w:rsidTr="005E02E9">
        <w:trPr>
          <w:cantSplit/>
          <w:trHeight w:val="240"/>
        </w:trPr>
        <w:tc>
          <w:tcPr>
            <w:tcW w:w="1184" w:type="dxa"/>
            <w:vMerge w:val="restart"/>
            <w:vAlign w:val="center"/>
          </w:tcPr>
          <w:p w14:paraId="0FD90D3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Salario Emocional</w:t>
            </w:r>
          </w:p>
        </w:tc>
        <w:tc>
          <w:tcPr>
            <w:tcW w:w="4784" w:type="dxa"/>
            <w:vAlign w:val="center"/>
          </w:tcPr>
          <w:p w14:paraId="14DC33B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Realiza reconocimiento a los años de servicio de los funcionarios que se aproximan a pensionarse. </w:t>
            </w:r>
          </w:p>
        </w:tc>
        <w:tc>
          <w:tcPr>
            <w:tcW w:w="1528" w:type="dxa"/>
            <w:vAlign w:val="center"/>
          </w:tcPr>
          <w:p w14:paraId="5EB80928"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w:t>
            </w:r>
          </w:p>
        </w:tc>
        <w:tc>
          <w:tcPr>
            <w:tcW w:w="1473" w:type="dxa"/>
            <w:vAlign w:val="center"/>
          </w:tcPr>
          <w:p w14:paraId="55442709"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16FD0A48" w14:textId="77777777" w:rsidTr="005E02E9">
        <w:trPr>
          <w:cantSplit/>
          <w:trHeight w:val="240"/>
        </w:trPr>
        <w:tc>
          <w:tcPr>
            <w:tcW w:w="1184" w:type="dxa"/>
            <w:vMerge/>
            <w:vAlign w:val="center"/>
          </w:tcPr>
          <w:p w14:paraId="0A35709E" w14:textId="77777777" w:rsidR="005E02E9" w:rsidRPr="005E02E9" w:rsidRDefault="005E02E9" w:rsidP="005E02E9">
            <w:pPr>
              <w:rPr>
                <w:rFonts w:ascii="Arial" w:hAnsi="Arial" w:cs="Arial"/>
                <w:sz w:val="20"/>
                <w:szCs w:val="20"/>
                <w:lang w:eastAsia="es-CO"/>
              </w:rPr>
            </w:pPr>
          </w:p>
        </w:tc>
        <w:tc>
          <w:tcPr>
            <w:tcW w:w="4784" w:type="dxa"/>
            <w:vAlign w:val="center"/>
          </w:tcPr>
          <w:p w14:paraId="3F2E08DB"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Apoyar las iniciativas deportivas que adelanten los funcionarios y a las cuales sea invitada la entidad. </w:t>
            </w:r>
          </w:p>
        </w:tc>
        <w:tc>
          <w:tcPr>
            <w:tcW w:w="1528" w:type="dxa"/>
            <w:vAlign w:val="center"/>
          </w:tcPr>
          <w:p w14:paraId="6416A0E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 SGSST</w:t>
            </w:r>
          </w:p>
        </w:tc>
        <w:tc>
          <w:tcPr>
            <w:tcW w:w="1473" w:type="dxa"/>
            <w:vAlign w:val="center"/>
          </w:tcPr>
          <w:p w14:paraId="5326EA7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26631B2F" w14:textId="77777777" w:rsidTr="005E02E9">
        <w:trPr>
          <w:cantSplit/>
          <w:trHeight w:val="360"/>
        </w:trPr>
        <w:tc>
          <w:tcPr>
            <w:tcW w:w="1184" w:type="dxa"/>
            <w:vMerge/>
            <w:vAlign w:val="center"/>
          </w:tcPr>
          <w:p w14:paraId="44E81D64" w14:textId="77777777" w:rsidR="005E02E9" w:rsidRPr="005E02E9" w:rsidRDefault="005E02E9" w:rsidP="005E02E9">
            <w:pPr>
              <w:rPr>
                <w:rFonts w:ascii="Arial" w:hAnsi="Arial" w:cs="Arial"/>
                <w:sz w:val="20"/>
                <w:szCs w:val="20"/>
                <w:lang w:eastAsia="es-CO"/>
              </w:rPr>
            </w:pPr>
          </w:p>
        </w:tc>
        <w:tc>
          <w:tcPr>
            <w:tcW w:w="4784" w:type="dxa"/>
            <w:vAlign w:val="center"/>
          </w:tcPr>
          <w:p w14:paraId="17BC5D99"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Identificar y hacer seguimiento apoyados en la ARL, a los funcionarios que presentan alteraciones en su examen ocupacional </w:t>
            </w:r>
          </w:p>
        </w:tc>
        <w:tc>
          <w:tcPr>
            <w:tcW w:w="1528" w:type="dxa"/>
            <w:vAlign w:val="center"/>
          </w:tcPr>
          <w:p w14:paraId="305F690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 SGSST</w:t>
            </w:r>
          </w:p>
        </w:tc>
        <w:tc>
          <w:tcPr>
            <w:tcW w:w="1473" w:type="dxa"/>
            <w:vAlign w:val="center"/>
          </w:tcPr>
          <w:p w14:paraId="574C54EE"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36AB8EB0" w14:textId="77777777" w:rsidTr="005E02E9">
        <w:trPr>
          <w:cantSplit/>
          <w:trHeight w:val="360"/>
        </w:trPr>
        <w:tc>
          <w:tcPr>
            <w:tcW w:w="1184" w:type="dxa"/>
            <w:vMerge/>
            <w:vAlign w:val="center"/>
          </w:tcPr>
          <w:p w14:paraId="567A26C7" w14:textId="77777777" w:rsidR="005E02E9" w:rsidRPr="005E02E9" w:rsidRDefault="005E02E9" w:rsidP="005E02E9">
            <w:pPr>
              <w:rPr>
                <w:rFonts w:ascii="Arial" w:hAnsi="Arial" w:cs="Arial"/>
                <w:sz w:val="20"/>
                <w:szCs w:val="20"/>
                <w:lang w:eastAsia="es-CO"/>
              </w:rPr>
            </w:pPr>
          </w:p>
        </w:tc>
        <w:tc>
          <w:tcPr>
            <w:tcW w:w="4784" w:type="dxa"/>
            <w:vAlign w:val="center"/>
          </w:tcPr>
          <w:p w14:paraId="272E803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Generar estrategias de reconocimiento de incentivos para los servidores de carrera administrativa y de libre nombramiento y remoción. </w:t>
            </w:r>
          </w:p>
        </w:tc>
        <w:tc>
          <w:tcPr>
            <w:tcW w:w="1528" w:type="dxa"/>
            <w:vAlign w:val="center"/>
          </w:tcPr>
          <w:p w14:paraId="3DF9118C"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Talento Humano</w:t>
            </w:r>
          </w:p>
        </w:tc>
        <w:tc>
          <w:tcPr>
            <w:tcW w:w="1473" w:type="dxa"/>
            <w:vAlign w:val="center"/>
          </w:tcPr>
          <w:p w14:paraId="17230CB7"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Servidores </w:t>
            </w:r>
          </w:p>
        </w:tc>
      </w:tr>
      <w:tr w:rsidR="005E02E9" w:rsidRPr="005E02E9" w14:paraId="2F2229FD" w14:textId="77777777" w:rsidTr="005E02E9">
        <w:trPr>
          <w:cantSplit/>
          <w:trHeight w:val="163"/>
        </w:trPr>
        <w:tc>
          <w:tcPr>
            <w:tcW w:w="1184" w:type="dxa"/>
            <w:vMerge w:val="restart"/>
            <w:vAlign w:val="center"/>
          </w:tcPr>
          <w:p w14:paraId="528B29E7"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Innovación con pasión</w:t>
            </w:r>
          </w:p>
        </w:tc>
        <w:tc>
          <w:tcPr>
            <w:tcW w:w="4784" w:type="dxa"/>
            <w:vAlign w:val="center"/>
          </w:tcPr>
          <w:p w14:paraId="3FD36227"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Capacitar a los funcionarios en temas de innovación y trabajo en equipo. </w:t>
            </w:r>
          </w:p>
        </w:tc>
        <w:tc>
          <w:tcPr>
            <w:tcW w:w="1528" w:type="dxa"/>
            <w:vAlign w:val="center"/>
          </w:tcPr>
          <w:p w14:paraId="2B6946D7"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PIC</w:t>
            </w:r>
          </w:p>
        </w:tc>
        <w:tc>
          <w:tcPr>
            <w:tcW w:w="1473" w:type="dxa"/>
            <w:vAlign w:val="center"/>
          </w:tcPr>
          <w:p w14:paraId="00CF635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64D84CD2" w14:textId="77777777" w:rsidTr="005E02E9">
        <w:trPr>
          <w:cantSplit/>
          <w:trHeight w:val="161"/>
        </w:trPr>
        <w:tc>
          <w:tcPr>
            <w:tcW w:w="1184" w:type="dxa"/>
            <w:vMerge/>
            <w:vAlign w:val="center"/>
          </w:tcPr>
          <w:p w14:paraId="56C6295F" w14:textId="77777777" w:rsidR="005E02E9" w:rsidRPr="005E02E9" w:rsidRDefault="005E02E9" w:rsidP="005E02E9">
            <w:pPr>
              <w:rPr>
                <w:rFonts w:ascii="Arial" w:hAnsi="Arial" w:cs="Arial"/>
                <w:sz w:val="20"/>
                <w:szCs w:val="20"/>
                <w:lang w:eastAsia="es-CO"/>
              </w:rPr>
            </w:pPr>
          </w:p>
        </w:tc>
        <w:tc>
          <w:tcPr>
            <w:tcW w:w="4784" w:type="dxa"/>
            <w:vAlign w:val="center"/>
          </w:tcPr>
          <w:p w14:paraId="0B2DFE6D"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Generar mecanismos para implementar la Dimensión de Gestión del Conocimiento en la Entidad. </w:t>
            </w:r>
          </w:p>
        </w:tc>
        <w:tc>
          <w:tcPr>
            <w:tcW w:w="1528" w:type="dxa"/>
            <w:vAlign w:val="center"/>
          </w:tcPr>
          <w:p w14:paraId="7E865810"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Talento Humano</w:t>
            </w:r>
          </w:p>
        </w:tc>
        <w:tc>
          <w:tcPr>
            <w:tcW w:w="1473" w:type="dxa"/>
            <w:vAlign w:val="center"/>
          </w:tcPr>
          <w:p w14:paraId="02ED4E0F"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726D05B3" w14:textId="77777777" w:rsidTr="005E02E9">
        <w:trPr>
          <w:cantSplit/>
          <w:trHeight w:val="243"/>
        </w:trPr>
        <w:tc>
          <w:tcPr>
            <w:tcW w:w="1184" w:type="dxa"/>
            <w:vMerge/>
            <w:vAlign w:val="center"/>
          </w:tcPr>
          <w:p w14:paraId="219D6147" w14:textId="77777777" w:rsidR="005E02E9" w:rsidRPr="005E02E9" w:rsidRDefault="005E02E9" w:rsidP="005E02E9">
            <w:pPr>
              <w:rPr>
                <w:rFonts w:ascii="Arial" w:hAnsi="Arial" w:cs="Arial"/>
                <w:sz w:val="20"/>
                <w:szCs w:val="20"/>
                <w:lang w:eastAsia="es-CO"/>
              </w:rPr>
            </w:pPr>
          </w:p>
        </w:tc>
        <w:tc>
          <w:tcPr>
            <w:tcW w:w="4784" w:type="dxa"/>
            <w:vAlign w:val="center"/>
          </w:tcPr>
          <w:p w14:paraId="2DA9931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Gestionar actividades para interiorizar los valores del servicio público en los funcionarios. </w:t>
            </w:r>
          </w:p>
        </w:tc>
        <w:tc>
          <w:tcPr>
            <w:tcW w:w="1528" w:type="dxa"/>
            <w:vAlign w:val="center"/>
          </w:tcPr>
          <w:p w14:paraId="5D7BEECE"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Talento Humano</w:t>
            </w:r>
          </w:p>
        </w:tc>
        <w:tc>
          <w:tcPr>
            <w:tcW w:w="1473" w:type="dxa"/>
            <w:vAlign w:val="center"/>
          </w:tcPr>
          <w:p w14:paraId="768549CC"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3F1C95E9" w14:textId="77777777" w:rsidTr="005E02E9">
        <w:trPr>
          <w:cantSplit/>
          <w:trHeight w:val="242"/>
        </w:trPr>
        <w:tc>
          <w:tcPr>
            <w:tcW w:w="1184" w:type="dxa"/>
            <w:vMerge/>
            <w:vAlign w:val="center"/>
          </w:tcPr>
          <w:p w14:paraId="71BEB674" w14:textId="77777777" w:rsidR="005E02E9" w:rsidRPr="005E02E9" w:rsidRDefault="005E02E9" w:rsidP="005E02E9">
            <w:pPr>
              <w:rPr>
                <w:rFonts w:ascii="Arial" w:hAnsi="Arial" w:cs="Arial"/>
                <w:sz w:val="20"/>
                <w:szCs w:val="20"/>
                <w:lang w:eastAsia="es-CO"/>
              </w:rPr>
            </w:pPr>
          </w:p>
        </w:tc>
        <w:tc>
          <w:tcPr>
            <w:tcW w:w="4784" w:type="dxa"/>
            <w:vAlign w:val="center"/>
          </w:tcPr>
          <w:p w14:paraId="3C6A706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Fomentar actividades deportivas, recreativas o de salud por medio de la Caja de Compensación y la ARL.</w:t>
            </w:r>
          </w:p>
        </w:tc>
        <w:tc>
          <w:tcPr>
            <w:tcW w:w="1528" w:type="dxa"/>
            <w:vAlign w:val="center"/>
          </w:tcPr>
          <w:p w14:paraId="5A663D5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Bienestar Social Laboral- SGSST</w:t>
            </w:r>
          </w:p>
        </w:tc>
        <w:tc>
          <w:tcPr>
            <w:tcW w:w="1473" w:type="dxa"/>
            <w:vAlign w:val="center"/>
          </w:tcPr>
          <w:p w14:paraId="1F4BEF00"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22F3E9FB" w14:textId="77777777" w:rsidTr="005E02E9">
        <w:trPr>
          <w:cantSplit/>
          <w:trHeight w:val="374"/>
        </w:trPr>
        <w:tc>
          <w:tcPr>
            <w:tcW w:w="1184" w:type="dxa"/>
            <w:vMerge w:val="restart"/>
            <w:vAlign w:val="center"/>
          </w:tcPr>
          <w:p w14:paraId="66316A2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Entender a las personas a través del uso de los datos </w:t>
            </w:r>
          </w:p>
        </w:tc>
        <w:tc>
          <w:tcPr>
            <w:tcW w:w="4784" w:type="dxa"/>
            <w:vAlign w:val="center"/>
          </w:tcPr>
          <w:p w14:paraId="10C1B5C2"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Gestionar la información en el SIGEP, respecto a lo correspondiente al Talento Humano</w:t>
            </w:r>
          </w:p>
        </w:tc>
        <w:tc>
          <w:tcPr>
            <w:tcW w:w="1528" w:type="dxa"/>
            <w:vAlign w:val="center"/>
          </w:tcPr>
          <w:p w14:paraId="72667C4F"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Administración del Personal</w:t>
            </w:r>
          </w:p>
        </w:tc>
        <w:tc>
          <w:tcPr>
            <w:tcW w:w="1473" w:type="dxa"/>
            <w:vAlign w:val="center"/>
          </w:tcPr>
          <w:p w14:paraId="60BBE2AD"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 y Contratistas</w:t>
            </w:r>
          </w:p>
        </w:tc>
      </w:tr>
      <w:tr w:rsidR="005E02E9" w:rsidRPr="005E02E9" w14:paraId="14210919" w14:textId="77777777" w:rsidTr="005E02E9">
        <w:trPr>
          <w:cantSplit/>
          <w:trHeight w:val="371"/>
        </w:trPr>
        <w:tc>
          <w:tcPr>
            <w:tcW w:w="1184" w:type="dxa"/>
            <w:vMerge/>
            <w:vAlign w:val="center"/>
          </w:tcPr>
          <w:p w14:paraId="519D3181" w14:textId="77777777" w:rsidR="005E02E9" w:rsidRPr="005E02E9" w:rsidRDefault="005E02E9" w:rsidP="005E02E9">
            <w:pPr>
              <w:rPr>
                <w:rFonts w:ascii="Arial" w:hAnsi="Arial" w:cs="Arial"/>
                <w:sz w:val="20"/>
                <w:szCs w:val="20"/>
                <w:lang w:eastAsia="es-CO"/>
              </w:rPr>
            </w:pPr>
          </w:p>
        </w:tc>
        <w:tc>
          <w:tcPr>
            <w:tcW w:w="4784" w:type="dxa"/>
            <w:vAlign w:val="center"/>
          </w:tcPr>
          <w:p w14:paraId="1680F830"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Administrar la información de la planta de personal y articularlo a la nómina. </w:t>
            </w:r>
          </w:p>
        </w:tc>
        <w:tc>
          <w:tcPr>
            <w:tcW w:w="1528" w:type="dxa"/>
            <w:vAlign w:val="center"/>
          </w:tcPr>
          <w:p w14:paraId="6CBDF72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Nómina</w:t>
            </w:r>
          </w:p>
        </w:tc>
        <w:tc>
          <w:tcPr>
            <w:tcW w:w="1473" w:type="dxa"/>
            <w:vAlign w:val="center"/>
          </w:tcPr>
          <w:p w14:paraId="4EBF18A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0969E550" w14:textId="77777777" w:rsidTr="005E02E9">
        <w:trPr>
          <w:cantSplit/>
          <w:trHeight w:val="371"/>
        </w:trPr>
        <w:tc>
          <w:tcPr>
            <w:tcW w:w="1184" w:type="dxa"/>
            <w:vMerge/>
            <w:vAlign w:val="center"/>
          </w:tcPr>
          <w:p w14:paraId="4A579237" w14:textId="77777777" w:rsidR="005E02E9" w:rsidRPr="005E02E9" w:rsidRDefault="005E02E9" w:rsidP="005E02E9">
            <w:pPr>
              <w:rPr>
                <w:rFonts w:ascii="Arial" w:hAnsi="Arial" w:cs="Arial"/>
                <w:sz w:val="20"/>
                <w:szCs w:val="20"/>
                <w:lang w:eastAsia="es-CO"/>
              </w:rPr>
            </w:pPr>
          </w:p>
        </w:tc>
        <w:tc>
          <w:tcPr>
            <w:tcW w:w="4784" w:type="dxa"/>
            <w:vAlign w:val="center"/>
          </w:tcPr>
          <w:p w14:paraId="1C91220C"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 xml:space="preserve">Implementar adecuadamente el CETIL según la normatividad vigente. </w:t>
            </w:r>
          </w:p>
        </w:tc>
        <w:tc>
          <w:tcPr>
            <w:tcW w:w="1528" w:type="dxa"/>
            <w:vAlign w:val="center"/>
          </w:tcPr>
          <w:p w14:paraId="06D3E694"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Administración del Personal</w:t>
            </w:r>
          </w:p>
        </w:tc>
        <w:tc>
          <w:tcPr>
            <w:tcW w:w="1473" w:type="dxa"/>
            <w:vAlign w:val="center"/>
          </w:tcPr>
          <w:p w14:paraId="0A41626F"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r w:rsidR="005E02E9" w:rsidRPr="005E02E9" w14:paraId="4C29EDA4" w14:textId="77777777" w:rsidTr="005E02E9">
        <w:trPr>
          <w:cantSplit/>
          <w:trHeight w:val="371"/>
        </w:trPr>
        <w:tc>
          <w:tcPr>
            <w:tcW w:w="1184" w:type="dxa"/>
            <w:vMerge/>
            <w:vAlign w:val="center"/>
          </w:tcPr>
          <w:p w14:paraId="0C7D4524" w14:textId="77777777" w:rsidR="005E02E9" w:rsidRPr="005E02E9" w:rsidRDefault="005E02E9" w:rsidP="005E02E9">
            <w:pPr>
              <w:rPr>
                <w:rFonts w:ascii="Arial" w:hAnsi="Arial" w:cs="Arial"/>
                <w:sz w:val="20"/>
                <w:szCs w:val="20"/>
                <w:lang w:eastAsia="es-CO"/>
              </w:rPr>
            </w:pPr>
          </w:p>
        </w:tc>
        <w:tc>
          <w:tcPr>
            <w:tcW w:w="4784" w:type="dxa"/>
            <w:vAlign w:val="center"/>
          </w:tcPr>
          <w:p w14:paraId="3CD23638"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Consolidar las estadísticas de la Gestión Estratégica del Talento Humano</w:t>
            </w:r>
          </w:p>
        </w:tc>
        <w:tc>
          <w:tcPr>
            <w:tcW w:w="1528" w:type="dxa"/>
            <w:vAlign w:val="center"/>
          </w:tcPr>
          <w:p w14:paraId="6776C866"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Administración del Personal</w:t>
            </w:r>
          </w:p>
        </w:tc>
        <w:tc>
          <w:tcPr>
            <w:tcW w:w="1473" w:type="dxa"/>
            <w:vAlign w:val="center"/>
          </w:tcPr>
          <w:p w14:paraId="52F2EAE3" w14:textId="77777777" w:rsidR="005E02E9" w:rsidRPr="005E02E9" w:rsidRDefault="005E02E9" w:rsidP="005E02E9">
            <w:pPr>
              <w:rPr>
                <w:rFonts w:ascii="Arial" w:hAnsi="Arial" w:cs="Arial"/>
                <w:sz w:val="20"/>
                <w:szCs w:val="20"/>
                <w:lang w:eastAsia="es-CO"/>
              </w:rPr>
            </w:pPr>
            <w:r w:rsidRPr="005E02E9">
              <w:rPr>
                <w:rFonts w:ascii="Arial" w:hAnsi="Arial" w:cs="Arial"/>
                <w:sz w:val="20"/>
                <w:szCs w:val="20"/>
                <w:lang w:eastAsia="es-CO"/>
              </w:rPr>
              <w:t>Servidores</w:t>
            </w:r>
          </w:p>
        </w:tc>
      </w:tr>
    </w:tbl>
    <w:p w14:paraId="2E11D349" w14:textId="77777777" w:rsidR="00CE074A" w:rsidRPr="00D057B7" w:rsidRDefault="00CE074A" w:rsidP="00D057B7">
      <w:pPr>
        <w:spacing w:before="120" w:after="120" w:line="360" w:lineRule="auto"/>
        <w:rPr>
          <w:rFonts w:ascii="Arial" w:hAnsi="Arial" w:cs="Arial"/>
          <w:lang w:eastAsia="es-CO"/>
        </w:rPr>
      </w:pPr>
    </w:p>
    <w:p w14:paraId="47F31B9A" w14:textId="77777777" w:rsidR="007A1163" w:rsidRDefault="007A1163">
      <w:pPr>
        <w:rPr>
          <w:rFonts w:ascii="Arial" w:hAnsi="Arial" w:cs="Arial"/>
          <w:b/>
          <w:bCs/>
          <w:caps/>
          <w:color w:val="auto"/>
          <w:lang w:eastAsia="es-CO"/>
        </w:rPr>
      </w:pPr>
      <w:bookmarkStart w:id="27" w:name="_Toc30579791"/>
      <w:r>
        <w:rPr>
          <w:rFonts w:cs="Arial"/>
          <w:bCs/>
          <w:lang w:eastAsia="es-CO"/>
        </w:rPr>
        <w:br w:type="page"/>
      </w:r>
    </w:p>
    <w:p w14:paraId="7CE35A21" w14:textId="26C75420" w:rsidR="006C289B" w:rsidRPr="00D057B7" w:rsidRDefault="006C289B" w:rsidP="00D057B7">
      <w:pPr>
        <w:pStyle w:val="Ttulo1"/>
        <w:spacing w:before="120" w:after="120" w:line="360" w:lineRule="auto"/>
        <w:rPr>
          <w:rFonts w:cs="Arial"/>
          <w:bCs/>
          <w:sz w:val="22"/>
          <w:szCs w:val="22"/>
          <w:lang w:eastAsia="es-CO"/>
        </w:rPr>
      </w:pPr>
      <w:bookmarkStart w:id="28" w:name="_Toc61342932"/>
      <w:r w:rsidRPr="00D057B7">
        <w:rPr>
          <w:rFonts w:cs="Arial"/>
          <w:bCs/>
          <w:sz w:val="22"/>
          <w:szCs w:val="22"/>
          <w:lang w:eastAsia="es-CO"/>
        </w:rPr>
        <w:lastRenderedPageBreak/>
        <w:t>Estrategias del Talento Humano 2020 – 2023</w:t>
      </w:r>
      <w:bookmarkEnd w:id="27"/>
      <w:bookmarkEnd w:id="28"/>
    </w:p>
    <w:p w14:paraId="3905902F" w14:textId="77777777" w:rsidR="006C289B" w:rsidRPr="00D057B7" w:rsidRDefault="006C289B" w:rsidP="00D057B7">
      <w:pPr>
        <w:spacing w:before="120" w:after="120" w:line="360" w:lineRule="auto"/>
        <w:jc w:val="both"/>
        <w:rPr>
          <w:rFonts w:ascii="Arial" w:hAnsi="Arial" w:cs="Arial"/>
          <w:lang w:eastAsia="es-CO"/>
        </w:rPr>
      </w:pPr>
      <w:r w:rsidRPr="00D057B7">
        <w:rPr>
          <w:rFonts w:ascii="Arial" w:hAnsi="Arial" w:cs="Arial"/>
          <w:lang w:eastAsia="es-CO"/>
        </w:rPr>
        <w:t xml:space="preserve">Una de las directrices del Gobierno Nacional es fortalecer la gestión del Empleo Público en el país e implementar estrategias que orienten a las Entidades hacia el logro de sus objetivos, teniendo como principal herramienta el desarrollo del talento humano, la cual es la principal dimensión de Modelo Integrado de Planeación y Gestión MIPG. </w:t>
      </w:r>
    </w:p>
    <w:p w14:paraId="25794001" w14:textId="77777777" w:rsidR="006C289B" w:rsidRPr="00D057B7" w:rsidRDefault="006C289B" w:rsidP="00D057B7">
      <w:pPr>
        <w:spacing w:before="120" w:after="120" w:line="360" w:lineRule="auto"/>
        <w:jc w:val="both"/>
        <w:rPr>
          <w:rFonts w:ascii="Arial" w:hAnsi="Arial" w:cs="Arial"/>
          <w:lang w:eastAsia="es-CO"/>
        </w:rPr>
      </w:pPr>
      <w:r w:rsidRPr="00D057B7">
        <w:rPr>
          <w:rFonts w:ascii="Arial" w:hAnsi="Arial" w:cs="Arial"/>
          <w:lang w:eastAsia="es-CO"/>
        </w:rPr>
        <w:t xml:space="preserve">En consecuencia, esta dimensión cobra mayor relevancia diseñar y ejecutar el presente Plan, siguiendo los lineamientos </w:t>
      </w:r>
      <w:proofErr w:type="spellStart"/>
      <w:r w:rsidRPr="00D057B7">
        <w:rPr>
          <w:rFonts w:ascii="Arial" w:hAnsi="Arial" w:cs="Arial"/>
          <w:lang w:eastAsia="es-CO"/>
        </w:rPr>
        <w:t>del</w:t>
      </w:r>
      <w:proofErr w:type="spellEnd"/>
      <w:r w:rsidRPr="00D057B7">
        <w:rPr>
          <w:rFonts w:ascii="Arial" w:hAnsi="Arial" w:cs="Arial"/>
          <w:lang w:eastAsia="es-CO"/>
        </w:rPr>
        <w:t xml:space="preserve"> la Política Estratégica del Talento Humano, encaminada a consolidar una mayor eficiencia de la administración pública, en atención a que son los funcionarios los que lideran, planifican, ejecutan y evalúan todas las políticas públicas. </w:t>
      </w:r>
    </w:p>
    <w:p w14:paraId="3799338A" w14:textId="77777777" w:rsidR="006C289B" w:rsidRPr="00D057B7" w:rsidRDefault="006C289B" w:rsidP="00D057B7">
      <w:pPr>
        <w:spacing w:before="120" w:after="120" w:line="360" w:lineRule="auto"/>
        <w:rPr>
          <w:rFonts w:ascii="Arial" w:hAnsi="Arial" w:cs="Arial"/>
          <w:lang w:eastAsia="es-CO"/>
        </w:rPr>
      </w:pPr>
      <w:r w:rsidRPr="00D057B7">
        <w:rPr>
          <w:rFonts w:ascii="Arial" w:hAnsi="Arial" w:cs="Arial"/>
          <w:lang w:eastAsia="es-CO"/>
        </w:rPr>
        <w:t xml:space="preserve">Por esto, se establecen a continuación las siguientes estrategias que tienen la finalidad de fortalecer y contribuir en el impacto de los servidores para alcanzar las metas establecidas en la Entidad. </w:t>
      </w:r>
    </w:p>
    <w:p w14:paraId="0B5B126C" w14:textId="77777777" w:rsidR="002A48D4" w:rsidRPr="00D057B7" w:rsidRDefault="002A48D4" w:rsidP="00D057B7">
      <w:pPr>
        <w:spacing w:before="120" w:after="120" w:line="360" w:lineRule="auto"/>
        <w:rPr>
          <w:rFonts w:ascii="Arial" w:hAnsi="Arial" w:cs="Arial"/>
          <w:lang w:eastAsia="es-CO"/>
        </w:rPr>
      </w:pPr>
    </w:p>
    <w:p w14:paraId="3FDE722E" w14:textId="77777777" w:rsidR="006C289B" w:rsidRPr="00D057B7" w:rsidRDefault="006C289B" w:rsidP="00D057B7">
      <w:pPr>
        <w:pStyle w:val="Ttulo2"/>
        <w:spacing w:before="120" w:after="120" w:line="360" w:lineRule="auto"/>
        <w:rPr>
          <w:rFonts w:cs="Arial"/>
          <w:sz w:val="22"/>
          <w:lang w:eastAsia="es-CO"/>
        </w:rPr>
      </w:pPr>
      <w:bookmarkStart w:id="29" w:name="_Toc30423786"/>
      <w:bookmarkStart w:id="30" w:name="_Toc30520896"/>
      <w:bookmarkStart w:id="31" w:name="_Toc30579792"/>
      <w:bookmarkStart w:id="32" w:name="_Toc61342933"/>
      <w:r w:rsidRPr="00D057B7">
        <w:rPr>
          <w:rFonts w:cs="Arial"/>
          <w:sz w:val="22"/>
          <w:lang w:eastAsia="es-CO"/>
        </w:rPr>
        <w:t>Estrategia de Vinculación</w:t>
      </w:r>
      <w:bookmarkEnd w:id="29"/>
      <w:bookmarkEnd w:id="30"/>
      <w:bookmarkEnd w:id="31"/>
      <w:bookmarkEnd w:id="32"/>
      <w:r w:rsidRPr="00D057B7">
        <w:rPr>
          <w:rFonts w:cs="Arial"/>
          <w:sz w:val="22"/>
          <w:lang w:eastAsia="es-CO"/>
        </w:rPr>
        <w:t xml:space="preserve"> </w:t>
      </w:r>
    </w:p>
    <w:p w14:paraId="53CF2A59" w14:textId="77777777" w:rsidR="006C289B" w:rsidRPr="00D057B7" w:rsidRDefault="006C289B" w:rsidP="00D057B7">
      <w:pPr>
        <w:widowControl w:val="0"/>
        <w:spacing w:before="120" w:after="120" w:line="360" w:lineRule="auto"/>
        <w:ind w:firstLine="4"/>
        <w:jc w:val="both"/>
        <w:rPr>
          <w:rFonts w:ascii="Arial" w:eastAsia="Arial" w:hAnsi="Arial" w:cs="Arial"/>
          <w:color w:val="000000"/>
        </w:rPr>
      </w:pPr>
      <w:r w:rsidRPr="00D057B7">
        <w:rPr>
          <w:rFonts w:ascii="Arial" w:eastAsia="Arial" w:hAnsi="Arial" w:cs="Arial"/>
          <w:color w:val="000000"/>
        </w:rPr>
        <w:t xml:space="preserve">La selección de personal en Corpamag se adelanta bajo la normatividad vigente para el sector público en Colombia, garantizando la transparencia en la vinculación y promoción, a través de la incorporación a la Planta, el personal idóneo, competente y comprometido, que cumplan con las funciones del cargo a ocupar. </w:t>
      </w:r>
    </w:p>
    <w:p w14:paraId="4D9877CA" w14:textId="77777777" w:rsidR="006C289B" w:rsidRPr="00D057B7" w:rsidRDefault="006C289B" w:rsidP="00D057B7">
      <w:pPr>
        <w:widowControl w:val="0"/>
        <w:spacing w:before="120" w:after="120" w:line="360" w:lineRule="auto"/>
        <w:ind w:firstLine="4"/>
        <w:jc w:val="both"/>
        <w:rPr>
          <w:rFonts w:ascii="Arial" w:eastAsia="Arial" w:hAnsi="Arial" w:cs="Arial"/>
          <w:color w:val="000000"/>
        </w:rPr>
      </w:pPr>
      <w:r w:rsidRPr="00D057B7">
        <w:rPr>
          <w:rFonts w:ascii="Arial" w:eastAsia="Arial" w:hAnsi="Arial" w:cs="Arial"/>
          <w:color w:val="000000"/>
        </w:rPr>
        <w:t>La provisión de los empleos de carrera administrativa se debe realizar mediante concurso de méritos, no obstante, si s</w:t>
      </w:r>
      <w:r w:rsidR="00091454" w:rsidRPr="00D057B7">
        <w:rPr>
          <w:rFonts w:ascii="Arial" w:eastAsia="Arial" w:hAnsi="Arial" w:cs="Arial"/>
          <w:color w:val="000000"/>
        </w:rPr>
        <w:t>e presenta la ausencia de listas</w:t>
      </w:r>
      <w:r w:rsidRPr="00D057B7">
        <w:rPr>
          <w:rFonts w:ascii="Arial" w:eastAsia="Arial" w:hAnsi="Arial" w:cs="Arial"/>
          <w:color w:val="000000"/>
        </w:rPr>
        <w:t xml:space="preserve"> de elegibles, éstas deben ser cubiertas mediante la modalidad de encargo, por lo cual el Grupo de la Gestión del Talento Humano tendrá al alcance la información confiable del perfil profesional de los funcionarios, sus conocimientos y habilidades que sirva como insumo para los posibles movimientos de personal que se generen. </w:t>
      </w:r>
    </w:p>
    <w:p w14:paraId="6D3869F4" w14:textId="77777777" w:rsidR="006C289B" w:rsidRPr="00D057B7" w:rsidRDefault="006C289B" w:rsidP="00D057B7">
      <w:pPr>
        <w:widowControl w:val="0"/>
        <w:spacing w:before="120" w:after="120" w:line="360" w:lineRule="auto"/>
        <w:ind w:firstLine="4"/>
        <w:jc w:val="both"/>
        <w:rPr>
          <w:rFonts w:ascii="Arial" w:eastAsia="Arial" w:hAnsi="Arial" w:cs="Arial"/>
          <w:color w:val="000000"/>
        </w:rPr>
      </w:pPr>
      <w:r w:rsidRPr="00D057B7">
        <w:rPr>
          <w:rFonts w:ascii="Arial" w:eastAsia="Arial" w:hAnsi="Arial" w:cs="Arial"/>
          <w:color w:val="000000"/>
        </w:rPr>
        <w:t xml:space="preserve">Si se presenta la ausencia de funcionarios con derecho de Carrera Administrativa que cumpla con los requisitos del cargo, se procederá a hacer nombramientos provisionales, para lo cual se establecen las herramientas de selección que permitan identificar el candidato con mayores competencias, conocimientos técnicos y la vocación del servicio para articular su desempeño con los objetivos institucionales. </w:t>
      </w:r>
    </w:p>
    <w:p w14:paraId="2845B339" w14:textId="77777777" w:rsidR="00CE074A" w:rsidRPr="00D057B7" w:rsidRDefault="00CE074A" w:rsidP="00D057B7">
      <w:pPr>
        <w:widowControl w:val="0"/>
        <w:spacing w:before="120" w:after="120" w:line="360" w:lineRule="auto"/>
        <w:ind w:firstLine="4"/>
        <w:jc w:val="both"/>
        <w:rPr>
          <w:rFonts w:ascii="Arial" w:eastAsia="Arial" w:hAnsi="Arial" w:cs="Arial"/>
          <w:color w:val="000000"/>
        </w:rPr>
      </w:pPr>
    </w:p>
    <w:p w14:paraId="14F955AC" w14:textId="77777777" w:rsidR="00CE074A" w:rsidRPr="00D057B7" w:rsidRDefault="00CE074A" w:rsidP="00D057B7">
      <w:pPr>
        <w:widowControl w:val="0"/>
        <w:spacing w:before="120" w:after="120" w:line="360" w:lineRule="auto"/>
        <w:ind w:firstLine="4"/>
        <w:jc w:val="both"/>
        <w:rPr>
          <w:rFonts w:ascii="Arial" w:eastAsia="Arial" w:hAnsi="Arial" w:cs="Arial"/>
          <w:color w:val="000000"/>
        </w:rPr>
      </w:pPr>
    </w:p>
    <w:p w14:paraId="3C58514B" w14:textId="77777777" w:rsidR="006C289B" w:rsidRPr="00D057B7" w:rsidRDefault="006C289B" w:rsidP="00D057B7">
      <w:pPr>
        <w:widowControl w:val="0"/>
        <w:spacing w:before="120" w:after="120" w:line="360" w:lineRule="auto"/>
        <w:ind w:firstLine="4"/>
        <w:jc w:val="both"/>
        <w:rPr>
          <w:rFonts w:ascii="Arial" w:eastAsia="Arial" w:hAnsi="Arial" w:cs="Arial"/>
          <w:b/>
          <w:bCs/>
          <w:color w:val="000000"/>
        </w:rPr>
      </w:pPr>
    </w:p>
    <w:p w14:paraId="233391B9" w14:textId="77777777" w:rsidR="006C289B" w:rsidRPr="00D057B7" w:rsidRDefault="006C289B" w:rsidP="00D057B7">
      <w:pPr>
        <w:pStyle w:val="Ttulo2"/>
        <w:spacing w:before="120" w:after="120" w:line="360" w:lineRule="auto"/>
        <w:rPr>
          <w:rFonts w:cs="Arial"/>
          <w:sz w:val="22"/>
        </w:rPr>
      </w:pPr>
      <w:bookmarkStart w:id="33" w:name="_Toc30423787"/>
      <w:bookmarkStart w:id="34" w:name="_Toc30520897"/>
      <w:bookmarkStart w:id="35" w:name="_Toc30579793"/>
      <w:bookmarkStart w:id="36" w:name="_Toc61342934"/>
      <w:r w:rsidRPr="00D057B7">
        <w:rPr>
          <w:rFonts w:cs="Arial"/>
          <w:sz w:val="22"/>
        </w:rPr>
        <w:lastRenderedPageBreak/>
        <w:t>Estrategia del Plan de Bienestar y Estímulos e Incentivos.</w:t>
      </w:r>
      <w:bookmarkEnd w:id="33"/>
      <w:bookmarkEnd w:id="34"/>
      <w:bookmarkEnd w:id="35"/>
      <w:bookmarkEnd w:id="36"/>
      <w:r w:rsidRPr="00D057B7">
        <w:rPr>
          <w:rFonts w:cs="Arial"/>
          <w:sz w:val="22"/>
        </w:rPr>
        <w:t xml:space="preserve"> </w:t>
      </w:r>
    </w:p>
    <w:p w14:paraId="0C6A3A21"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El Plan de Bienestar Social Laboral incluye procesos y actividades orientados a propiciar condiciones de vida labores que favorezcan el desarrollo integral de los funcionarios de CORPAMAG y su núcleo familiar, aportando al incremento de los niveles de satisfacción, eficacia, eficiencia y efectividad orientados en garantizar el desarrollo integral de los servidores y por ende de la Entidad.</w:t>
      </w:r>
    </w:p>
    <w:p w14:paraId="6244C83F" w14:textId="77777777" w:rsidR="006C289B" w:rsidRPr="00D057B7" w:rsidRDefault="006C289B" w:rsidP="00D057B7">
      <w:pPr>
        <w:widowControl w:val="0"/>
        <w:spacing w:before="120" w:after="120" w:line="360" w:lineRule="auto"/>
        <w:ind w:firstLine="4"/>
        <w:jc w:val="both"/>
        <w:rPr>
          <w:rFonts w:ascii="Arial" w:eastAsia="Arial" w:hAnsi="Arial" w:cs="Arial"/>
          <w:color w:val="000000"/>
        </w:rPr>
      </w:pPr>
      <w:r w:rsidRPr="00D057B7">
        <w:rPr>
          <w:rFonts w:ascii="Arial" w:eastAsia="Arial" w:hAnsi="Arial" w:cs="Arial"/>
          <w:color w:val="000000"/>
        </w:rPr>
        <w:t xml:space="preserve">El Plan de Estímulos e Incentivos hace énfasis en reconocer a los servidores de Carrera Administrativa y al del Libre Nombramiento y Remoción a través del apoyo educativo para la educación formal, el auxilio educativo para los hijos de estos funcionarios, ente otros. </w:t>
      </w:r>
    </w:p>
    <w:p w14:paraId="03C304F0" w14:textId="77777777" w:rsidR="006C289B" w:rsidRPr="00D057B7" w:rsidRDefault="006C289B" w:rsidP="00D057B7">
      <w:pPr>
        <w:widowControl w:val="0"/>
        <w:spacing w:before="120" w:after="120" w:line="360" w:lineRule="auto"/>
        <w:jc w:val="both"/>
        <w:rPr>
          <w:rFonts w:ascii="Arial" w:eastAsia="Arial" w:hAnsi="Arial" w:cs="Arial"/>
          <w:color w:val="000000"/>
        </w:rPr>
      </w:pPr>
      <w:r w:rsidRPr="00D057B7">
        <w:rPr>
          <w:rFonts w:ascii="Arial" w:eastAsia="Arial" w:hAnsi="Arial" w:cs="Arial"/>
          <w:color w:val="000000"/>
        </w:rPr>
        <w:t xml:space="preserve">Estos beneficios mencionados están establecidos en la Resolución 4495 de 2017, </w:t>
      </w:r>
    </w:p>
    <w:p w14:paraId="6BA11BD0" w14:textId="77777777" w:rsidR="006C289B" w:rsidRPr="00D057B7" w:rsidRDefault="006C289B" w:rsidP="00D057B7">
      <w:pPr>
        <w:pStyle w:val="Ttulo2"/>
        <w:spacing w:before="120" w:after="120" w:line="360" w:lineRule="auto"/>
        <w:rPr>
          <w:rFonts w:cs="Arial"/>
          <w:sz w:val="22"/>
        </w:rPr>
      </w:pPr>
    </w:p>
    <w:p w14:paraId="1EB4F659" w14:textId="77777777" w:rsidR="006C289B" w:rsidRPr="00D057B7" w:rsidRDefault="006C289B" w:rsidP="00D057B7">
      <w:pPr>
        <w:pStyle w:val="Ttulo2"/>
        <w:spacing w:before="120" w:after="120" w:line="360" w:lineRule="auto"/>
        <w:rPr>
          <w:rFonts w:cs="Arial"/>
          <w:bCs/>
          <w:sz w:val="22"/>
        </w:rPr>
      </w:pPr>
      <w:bookmarkStart w:id="37" w:name="_Toc30423788"/>
      <w:bookmarkStart w:id="38" w:name="_Toc30520898"/>
      <w:bookmarkStart w:id="39" w:name="_Toc30579794"/>
      <w:bookmarkStart w:id="40" w:name="_Toc61342935"/>
      <w:r w:rsidRPr="00D057B7">
        <w:rPr>
          <w:rFonts w:cs="Arial"/>
          <w:bCs/>
          <w:sz w:val="22"/>
        </w:rPr>
        <w:t>Estrategia de Plan de Seguridad y Salud en el Trabajo</w:t>
      </w:r>
      <w:bookmarkEnd w:id="37"/>
      <w:bookmarkEnd w:id="38"/>
      <w:bookmarkEnd w:id="39"/>
      <w:bookmarkEnd w:id="40"/>
    </w:p>
    <w:p w14:paraId="1F5B6A82" w14:textId="77777777" w:rsidR="006C289B" w:rsidRPr="00D057B7" w:rsidRDefault="006C289B" w:rsidP="00D057B7">
      <w:pPr>
        <w:pStyle w:val="Sinespaciado"/>
        <w:spacing w:before="120" w:after="120" w:line="360" w:lineRule="auto"/>
        <w:jc w:val="both"/>
        <w:rPr>
          <w:rFonts w:ascii="Arial" w:hAnsi="Arial" w:cs="Arial"/>
          <w:b w:val="0"/>
          <w:bCs/>
          <w:color w:val="auto"/>
          <w:sz w:val="22"/>
        </w:rPr>
      </w:pPr>
      <w:r w:rsidRPr="00D057B7">
        <w:rPr>
          <w:rFonts w:ascii="Arial" w:hAnsi="Arial" w:cs="Arial"/>
          <w:b w:val="0"/>
          <w:bCs/>
          <w:color w:val="auto"/>
          <w:sz w:val="22"/>
        </w:rPr>
        <w:t>Este plan tiene como propósito principal, que la organización de acción conjunta entre la Dirección General y sus funcionarios, apliquen las medidas de Seguridad y Salud en el Trabajo (SST) a través del mejoramiento continuo de las condiciones y el medio ambiente laboral y el control eficaz de los peligros y riesgos en el lugar de trabajo.</w:t>
      </w:r>
    </w:p>
    <w:p w14:paraId="1111BD38" w14:textId="77777777" w:rsidR="006C289B" w:rsidRPr="00D057B7" w:rsidRDefault="006C289B" w:rsidP="00D057B7">
      <w:pPr>
        <w:pStyle w:val="Sinespaciado"/>
        <w:spacing w:before="120" w:after="120" w:line="360" w:lineRule="auto"/>
        <w:jc w:val="both"/>
        <w:rPr>
          <w:rFonts w:ascii="Arial" w:hAnsi="Arial" w:cs="Arial"/>
          <w:sz w:val="22"/>
        </w:rPr>
      </w:pPr>
    </w:p>
    <w:p w14:paraId="7094C576" w14:textId="77777777" w:rsidR="006C289B" w:rsidRPr="00D057B7" w:rsidRDefault="006C289B" w:rsidP="00D057B7">
      <w:pPr>
        <w:autoSpaceDE w:val="0"/>
        <w:autoSpaceDN w:val="0"/>
        <w:adjustRightInd w:val="0"/>
        <w:spacing w:before="120" w:after="120" w:line="360" w:lineRule="auto"/>
        <w:jc w:val="both"/>
        <w:rPr>
          <w:rFonts w:ascii="Arial" w:hAnsi="Arial" w:cs="Arial"/>
        </w:rPr>
      </w:pPr>
      <w:r w:rsidRPr="00D057B7">
        <w:rPr>
          <w:rFonts w:ascii="Arial" w:hAnsi="Arial" w:cs="Arial"/>
        </w:rPr>
        <w:t>Para este fin, se aborda la prevención de las lesiones y enfermedades laborales, la protección y promoción de la salud de los funcionarios independientemente de su forma de contratación, a través de la implementación de un método lógico y por etapas cuyos principios se basan en el Ciclo PHVA (Planificar, Hacer, Verificar y Actuar).</w:t>
      </w:r>
    </w:p>
    <w:p w14:paraId="166841F2" w14:textId="77777777" w:rsidR="006C289B" w:rsidRPr="00D057B7" w:rsidRDefault="006C289B" w:rsidP="00D057B7">
      <w:pPr>
        <w:autoSpaceDE w:val="0"/>
        <w:autoSpaceDN w:val="0"/>
        <w:adjustRightInd w:val="0"/>
        <w:spacing w:before="120" w:after="120" w:line="360" w:lineRule="auto"/>
        <w:jc w:val="both"/>
        <w:rPr>
          <w:rFonts w:ascii="Arial" w:hAnsi="Arial" w:cs="Arial"/>
        </w:rPr>
      </w:pPr>
      <w:r w:rsidRPr="00D057B7">
        <w:rPr>
          <w:rFonts w:ascii="Arial" w:hAnsi="Arial" w:cs="Arial"/>
        </w:rPr>
        <w:t xml:space="preserve">El Plan de Seguridad y Salud en el Trabajo de Corpamag le apuesta generar un impacto positivo en la vida laboral y personal de los funcionarios de acuerdo a las siguientes líneas de intervención: </w:t>
      </w:r>
    </w:p>
    <w:p w14:paraId="38B6A0FB" w14:textId="77777777" w:rsidR="006C289B" w:rsidRPr="00D057B7" w:rsidRDefault="006C289B" w:rsidP="00D057B7">
      <w:pPr>
        <w:pStyle w:val="Prrafodelista"/>
        <w:numPr>
          <w:ilvl w:val="0"/>
          <w:numId w:val="20"/>
        </w:numPr>
        <w:autoSpaceDE w:val="0"/>
        <w:autoSpaceDN w:val="0"/>
        <w:adjustRightInd w:val="0"/>
        <w:spacing w:before="120" w:after="120" w:line="360" w:lineRule="auto"/>
        <w:contextualSpacing/>
        <w:jc w:val="both"/>
        <w:rPr>
          <w:rFonts w:ascii="Arial" w:hAnsi="Arial" w:cs="Arial"/>
          <w:sz w:val="22"/>
        </w:rPr>
      </w:pPr>
      <w:r w:rsidRPr="00D057B7">
        <w:rPr>
          <w:rFonts w:ascii="Arial" w:hAnsi="Arial" w:cs="Arial"/>
          <w:sz w:val="22"/>
        </w:rPr>
        <w:t>Estilo de Vida Saludable</w:t>
      </w:r>
    </w:p>
    <w:p w14:paraId="514A7C46" w14:textId="77777777" w:rsidR="006C289B" w:rsidRPr="00D057B7" w:rsidRDefault="006C289B" w:rsidP="00D057B7">
      <w:pPr>
        <w:pStyle w:val="Prrafodelista"/>
        <w:numPr>
          <w:ilvl w:val="0"/>
          <w:numId w:val="20"/>
        </w:numPr>
        <w:autoSpaceDE w:val="0"/>
        <w:autoSpaceDN w:val="0"/>
        <w:adjustRightInd w:val="0"/>
        <w:spacing w:before="120" w:after="120" w:line="360" w:lineRule="auto"/>
        <w:contextualSpacing/>
        <w:jc w:val="both"/>
        <w:rPr>
          <w:rFonts w:ascii="Arial" w:hAnsi="Arial" w:cs="Arial"/>
          <w:sz w:val="22"/>
        </w:rPr>
      </w:pPr>
      <w:r w:rsidRPr="00D057B7">
        <w:rPr>
          <w:rFonts w:ascii="Arial" w:hAnsi="Arial" w:cs="Arial"/>
          <w:sz w:val="22"/>
        </w:rPr>
        <w:t>Puesto de Trabajo</w:t>
      </w:r>
    </w:p>
    <w:p w14:paraId="318E6106" w14:textId="77777777" w:rsidR="006C289B" w:rsidRPr="00D057B7" w:rsidRDefault="006C289B" w:rsidP="00D057B7">
      <w:pPr>
        <w:pStyle w:val="Prrafodelista"/>
        <w:numPr>
          <w:ilvl w:val="0"/>
          <w:numId w:val="20"/>
        </w:numPr>
        <w:autoSpaceDE w:val="0"/>
        <w:autoSpaceDN w:val="0"/>
        <w:adjustRightInd w:val="0"/>
        <w:spacing w:before="120" w:after="120" w:line="360" w:lineRule="auto"/>
        <w:contextualSpacing/>
        <w:jc w:val="both"/>
        <w:rPr>
          <w:rFonts w:ascii="Arial" w:hAnsi="Arial" w:cs="Arial"/>
          <w:sz w:val="22"/>
        </w:rPr>
      </w:pPr>
      <w:r w:rsidRPr="00D057B7">
        <w:rPr>
          <w:rFonts w:ascii="Arial" w:hAnsi="Arial" w:cs="Arial"/>
          <w:sz w:val="22"/>
        </w:rPr>
        <w:t xml:space="preserve">Salud física </w:t>
      </w:r>
    </w:p>
    <w:p w14:paraId="3E2CE39E" w14:textId="77777777" w:rsidR="006C289B" w:rsidRPr="00D057B7" w:rsidRDefault="006C289B" w:rsidP="00D057B7">
      <w:pPr>
        <w:pStyle w:val="Prrafodelista"/>
        <w:numPr>
          <w:ilvl w:val="0"/>
          <w:numId w:val="20"/>
        </w:numPr>
        <w:autoSpaceDE w:val="0"/>
        <w:autoSpaceDN w:val="0"/>
        <w:adjustRightInd w:val="0"/>
        <w:spacing w:before="120" w:after="120" w:line="360" w:lineRule="auto"/>
        <w:contextualSpacing/>
        <w:jc w:val="both"/>
        <w:rPr>
          <w:rFonts w:ascii="Arial" w:hAnsi="Arial" w:cs="Arial"/>
          <w:sz w:val="22"/>
        </w:rPr>
      </w:pPr>
      <w:r w:rsidRPr="00D057B7">
        <w:rPr>
          <w:rFonts w:ascii="Arial" w:hAnsi="Arial" w:cs="Arial"/>
          <w:sz w:val="22"/>
        </w:rPr>
        <w:t>Riesgo psicosocial</w:t>
      </w:r>
    </w:p>
    <w:p w14:paraId="5B250654" w14:textId="77777777" w:rsidR="006C289B" w:rsidRPr="00D057B7" w:rsidRDefault="006C289B" w:rsidP="00D057B7">
      <w:pPr>
        <w:pStyle w:val="Ttulo2"/>
        <w:spacing w:before="120" w:after="120" w:line="360" w:lineRule="auto"/>
        <w:rPr>
          <w:rFonts w:cs="Arial"/>
          <w:sz w:val="22"/>
        </w:rPr>
      </w:pPr>
    </w:p>
    <w:p w14:paraId="3670ADDE" w14:textId="77777777" w:rsidR="00CE074A" w:rsidRPr="00D057B7" w:rsidRDefault="00CE074A" w:rsidP="00D057B7">
      <w:pPr>
        <w:spacing w:before="120" w:after="120" w:line="360" w:lineRule="auto"/>
        <w:rPr>
          <w:rFonts w:ascii="Arial" w:hAnsi="Arial" w:cs="Arial"/>
        </w:rPr>
      </w:pPr>
    </w:p>
    <w:p w14:paraId="1BCADFF6" w14:textId="77777777" w:rsidR="00CE074A" w:rsidRPr="00D057B7" w:rsidRDefault="00CE074A" w:rsidP="00D057B7">
      <w:pPr>
        <w:spacing w:before="120" w:after="120" w:line="360" w:lineRule="auto"/>
        <w:rPr>
          <w:rFonts w:ascii="Arial" w:hAnsi="Arial" w:cs="Arial"/>
        </w:rPr>
      </w:pPr>
    </w:p>
    <w:p w14:paraId="50FEB0B1" w14:textId="77777777" w:rsidR="00CE074A" w:rsidRPr="00D057B7" w:rsidRDefault="00CE074A" w:rsidP="00D057B7">
      <w:pPr>
        <w:spacing w:before="120" w:after="120" w:line="360" w:lineRule="auto"/>
        <w:rPr>
          <w:rFonts w:ascii="Arial" w:hAnsi="Arial" w:cs="Arial"/>
        </w:rPr>
      </w:pPr>
    </w:p>
    <w:p w14:paraId="55CD4559" w14:textId="77777777" w:rsidR="006C289B" w:rsidRPr="00D057B7" w:rsidRDefault="006C289B" w:rsidP="00D057B7">
      <w:pPr>
        <w:pStyle w:val="Ttulo2"/>
        <w:spacing w:before="120" w:after="120" w:line="360" w:lineRule="auto"/>
        <w:rPr>
          <w:rFonts w:cs="Arial"/>
          <w:sz w:val="22"/>
        </w:rPr>
      </w:pPr>
      <w:bookmarkStart w:id="41" w:name="_Toc30423789"/>
      <w:bookmarkStart w:id="42" w:name="_Toc30520899"/>
      <w:bookmarkStart w:id="43" w:name="_Toc30579795"/>
      <w:bookmarkStart w:id="44" w:name="_Toc61342936"/>
      <w:r w:rsidRPr="00D057B7">
        <w:rPr>
          <w:rFonts w:cs="Arial"/>
          <w:sz w:val="22"/>
        </w:rPr>
        <w:t>Estrategia del Plan Institucional de Capacitación</w:t>
      </w:r>
      <w:bookmarkEnd w:id="41"/>
      <w:bookmarkEnd w:id="42"/>
      <w:bookmarkEnd w:id="43"/>
      <w:bookmarkEnd w:id="44"/>
    </w:p>
    <w:p w14:paraId="3EEA5960" w14:textId="77777777" w:rsidR="006C289B" w:rsidRPr="00D057B7" w:rsidRDefault="006C289B" w:rsidP="00D057B7">
      <w:pPr>
        <w:widowControl w:val="0"/>
        <w:spacing w:before="120" w:after="120" w:line="360" w:lineRule="auto"/>
        <w:ind w:firstLine="4"/>
        <w:jc w:val="both"/>
        <w:rPr>
          <w:rFonts w:ascii="Arial" w:eastAsia="Arial" w:hAnsi="Arial" w:cs="Arial"/>
          <w:color w:val="000000"/>
        </w:rPr>
      </w:pPr>
      <w:r w:rsidRPr="00D057B7">
        <w:rPr>
          <w:rFonts w:ascii="Arial" w:eastAsia="Arial" w:hAnsi="Arial" w:cs="Arial"/>
          <w:color w:val="000000"/>
        </w:rPr>
        <w:t>La estrategia de este Plan estará orientada en contribuir al fortalecimiento de las habilidades, capacidades y competencias de los servidores de Corpamag, promoviendo su desarrollo integral, personal e institucionalmente que permita las transformaciones que se requieren en los diferentes contextos.</w:t>
      </w:r>
    </w:p>
    <w:p w14:paraId="3F737CE2"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El Plan Institucional de Capacitación, pretende garantizar que los funcionarios sean cada vez más, competentes, innovadores, motivados y comprometidos, por lo que dentro los objetivos del Plan de Acción Institucional, se encuentra: Fortalecer la Corporación para el cumplimiento eficiente de las funciones misionales de la entidad y satisfacción de los clientes y partes interesadas, y lo evalúa a través del cumplimiento de la formulación y ejecución del Plan Anual de Capacitaciones.</w:t>
      </w:r>
    </w:p>
    <w:p w14:paraId="4C8ACF1B" w14:textId="77777777" w:rsidR="006C289B" w:rsidRPr="00D057B7" w:rsidRDefault="006C289B" w:rsidP="00D057B7">
      <w:pPr>
        <w:pStyle w:val="Ttulo2"/>
        <w:spacing w:before="120" w:after="120" w:line="360" w:lineRule="auto"/>
        <w:rPr>
          <w:rFonts w:cs="Arial"/>
          <w:sz w:val="22"/>
        </w:rPr>
      </w:pPr>
      <w:r w:rsidRPr="00D057B7">
        <w:rPr>
          <w:rFonts w:cs="Arial"/>
          <w:sz w:val="22"/>
        </w:rPr>
        <w:t xml:space="preserve"> </w:t>
      </w:r>
    </w:p>
    <w:p w14:paraId="043812F5" w14:textId="77777777" w:rsidR="006C289B" w:rsidRPr="00D057B7" w:rsidRDefault="006C289B" w:rsidP="00D057B7">
      <w:pPr>
        <w:pStyle w:val="Ttulo2"/>
        <w:spacing w:before="120" w:after="120" w:line="360" w:lineRule="auto"/>
        <w:rPr>
          <w:rFonts w:cs="Arial"/>
          <w:sz w:val="22"/>
        </w:rPr>
      </w:pPr>
      <w:bookmarkStart w:id="45" w:name="_Toc30423790"/>
      <w:bookmarkStart w:id="46" w:name="_Toc30520900"/>
      <w:bookmarkStart w:id="47" w:name="_Toc30579796"/>
      <w:bookmarkStart w:id="48" w:name="_Toc61342937"/>
      <w:r w:rsidRPr="00D057B7">
        <w:rPr>
          <w:rFonts w:cs="Arial"/>
          <w:sz w:val="22"/>
        </w:rPr>
        <w:t>Estrategia de Evaluación de Desempeño</w:t>
      </w:r>
      <w:bookmarkEnd w:id="45"/>
      <w:bookmarkEnd w:id="46"/>
      <w:bookmarkEnd w:id="47"/>
      <w:bookmarkEnd w:id="48"/>
    </w:p>
    <w:p w14:paraId="763BF3CD"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El Grupo de Gestión del Talento Humano realizará el acompañamiento a los funcionarios  de Carrera Administrativa y a sus evaluadores en la implementación del aplicativo EDL para dar cumplimiento satisfactorio al Acuerdo 617 de 2018, que establece el Sistema Tipo de Evaluación del Desempaño Laboral, el cual está diseñado por la Comisión Nacional del Servicio Civil, como una herramienta de gestión objetiva permanente, encaminada a valorar las contribuciones individuales y el comportamiento del evaluado, midiendo el impacto positivo o negativo en el logro de las metas instituciones.</w:t>
      </w:r>
    </w:p>
    <w:p w14:paraId="75050584" w14:textId="77777777" w:rsidR="006C289B" w:rsidRPr="00D057B7" w:rsidRDefault="006C289B" w:rsidP="00D057B7">
      <w:pPr>
        <w:widowControl w:val="0"/>
        <w:spacing w:before="120" w:after="120" w:line="360" w:lineRule="auto"/>
        <w:ind w:firstLine="4"/>
        <w:jc w:val="both"/>
        <w:rPr>
          <w:rFonts w:ascii="Arial" w:hAnsi="Arial" w:cs="Arial"/>
        </w:rPr>
      </w:pPr>
      <w:r w:rsidRPr="00D057B7">
        <w:rPr>
          <w:rFonts w:ascii="Arial" w:hAnsi="Arial" w:cs="Arial"/>
        </w:rPr>
        <w:t xml:space="preserve">Cabe destacar que este nuevo acuerdo aplica sólo a los </w:t>
      </w:r>
      <w:r w:rsidRPr="00D057B7">
        <w:rPr>
          <w:rFonts w:ascii="Arial" w:hAnsi="Arial" w:cs="Arial"/>
          <w:b/>
          <w:bCs/>
        </w:rPr>
        <w:t>empleados públicos de carrera y en periodo de prueba</w:t>
      </w:r>
      <w:r w:rsidRPr="00D057B7">
        <w:rPr>
          <w:rFonts w:ascii="Arial" w:hAnsi="Arial" w:cs="Arial"/>
        </w:rPr>
        <w:t xml:space="preserve">, que presten sus servicios en las entidades públicas que se rigen bajo la Ley 909 de 2004, modificado por la Ley 1960 de 2019. </w:t>
      </w:r>
    </w:p>
    <w:p w14:paraId="5CB19781" w14:textId="77777777" w:rsidR="006C289B" w:rsidRPr="00D057B7" w:rsidRDefault="006C289B" w:rsidP="00D057B7">
      <w:pPr>
        <w:widowControl w:val="0"/>
        <w:spacing w:before="120" w:after="120" w:line="360" w:lineRule="auto"/>
        <w:ind w:firstLine="4"/>
        <w:jc w:val="both"/>
        <w:rPr>
          <w:rFonts w:ascii="Arial" w:eastAsia="Arial" w:hAnsi="Arial" w:cs="Arial"/>
          <w:b/>
          <w:bCs/>
          <w:color w:val="000000"/>
        </w:rPr>
      </w:pPr>
    </w:p>
    <w:p w14:paraId="240E2820" w14:textId="77777777" w:rsidR="006C289B" w:rsidRPr="00D057B7" w:rsidRDefault="006C289B" w:rsidP="00D057B7">
      <w:pPr>
        <w:widowControl w:val="0"/>
        <w:spacing w:before="120" w:after="120" w:line="360" w:lineRule="auto"/>
        <w:ind w:firstLine="4"/>
        <w:jc w:val="both"/>
        <w:rPr>
          <w:rFonts w:ascii="Arial" w:eastAsia="Arial" w:hAnsi="Arial" w:cs="Arial"/>
          <w:b/>
          <w:bCs/>
          <w:color w:val="auto"/>
        </w:rPr>
      </w:pPr>
      <w:r w:rsidRPr="00D057B7">
        <w:rPr>
          <w:rFonts w:ascii="Arial" w:eastAsia="Arial" w:hAnsi="Arial" w:cs="Arial"/>
          <w:b/>
          <w:bCs/>
          <w:color w:val="auto"/>
        </w:rPr>
        <w:t>Estrategia de Administración de Nómina</w:t>
      </w:r>
    </w:p>
    <w:p w14:paraId="26FBFED0" w14:textId="77777777" w:rsidR="00CE074A" w:rsidRPr="00D057B7" w:rsidRDefault="002A48D4" w:rsidP="00D057B7">
      <w:pPr>
        <w:widowControl w:val="0"/>
        <w:spacing w:before="120" w:after="120" w:line="360" w:lineRule="auto"/>
        <w:jc w:val="both"/>
        <w:rPr>
          <w:rFonts w:ascii="Arial" w:eastAsia="Arial" w:hAnsi="Arial" w:cs="Arial"/>
          <w:b/>
          <w:bCs/>
          <w:color w:val="FF0000"/>
        </w:rPr>
      </w:pPr>
      <w:r w:rsidRPr="00D057B7">
        <w:rPr>
          <w:rFonts w:ascii="Arial" w:eastAsia="Arial" w:hAnsi="Arial" w:cs="Arial"/>
          <w:color w:val="auto"/>
        </w:rPr>
        <w:t xml:space="preserve">Se realizará un acompañamiento y capacitación personalizado a los funcionarios, producto del análisis de la información, como la planta de personal, salarios, estadísticas presupuestales e información básica, en temas relacionados con educación financiera, sobrendeudamiento y demás temas relacionados. </w:t>
      </w:r>
    </w:p>
    <w:p w14:paraId="2C6B3E71" w14:textId="77777777" w:rsidR="00CE074A" w:rsidRPr="00D057B7" w:rsidRDefault="00CE074A" w:rsidP="00D057B7">
      <w:pPr>
        <w:widowControl w:val="0"/>
        <w:spacing w:before="120" w:after="120" w:line="360" w:lineRule="auto"/>
        <w:ind w:firstLine="4"/>
        <w:jc w:val="both"/>
        <w:rPr>
          <w:rFonts w:ascii="Arial" w:eastAsia="Arial" w:hAnsi="Arial" w:cs="Arial"/>
          <w:b/>
          <w:bCs/>
          <w:color w:val="FF0000"/>
        </w:rPr>
      </w:pPr>
    </w:p>
    <w:p w14:paraId="29473677" w14:textId="77777777" w:rsidR="00CE074A" w:rsidRPr="00D057B7" w:rsidRDefault="00CE074A" w:rsidP="00D057B7">
      <w:pPr>
        <w:widowControl w:val="0"/>
        <w:spacing w:before="120" w:after="120" w:line="360" w:lineRule="auto"/>
        <w:ind w:firstLine="4"/>
        <w:jc w:val="both"/>
        <w:rPr>
          <w:rFonts w:ascii="Arial" w:eastAsia="Arial" w:hAnsi="Arial" w:cs="Arial"/>
          <w:b/>
          <w:bCs/>
          <w:color w:val="FF0000"/>
        </w:rPr>
      </w:pPr>
    </w:p>
    <w:p w14:paraId="5CF1C3F3" w14:textId="77777777" w:rsidR="006C289B" w:rsidRPr="00D057B7" w:rsidRDefault="006C289B" w:rsidP="00D057B7">
      <w:pPr>
        <w:pStyle w:val="Ttulo2"/>
        <w:spacing w:before="120" w:after="120" w:line="360" w:lineRule="auto"/>
        <w:rPr>
          <w:rFonts w:cs="Arial"/>
          <w:color w:val="000000"/>
          <w:sz w:val="22"/>
        </w:rPr>
      </w:pPr>
      <w:bookmarkStart w:id="49" w:name="_Toc30423791"/>
      <w:bookmarkStart w:id="50" w:name="_Toc30520901"/>
      <w:bookmarkStart w:id="51" w:name="_Toc30579797"/>
      <w:bookmarkStart w:id="52" w:name="_Toc61342938"/>
      <w:r w:rsidRPr="00D057B7">
        <w:rPr>
          <w:rFonts w:cs="Arial"/>
          <w:color w:val="000000"/>
          <w:sz w:val="22"/>
        </w:rPr>
        <w:lastRenderedPageBreak/>
        <w:t>Estrategia de Gestión de la Información</w:t>
      </w:r>
      <w:bookmarkEnd w:id="49"/>
      <w:bookmarkEnd w:id="50"/>
      <w:bookmarkEnd w:id="51"/>
      <w:bookmarkEnd w:id="52"/>
    </w:p>
    <w:p w14:paraId="41F7308C" w14:textId="77777777" w:rsidR="006C289B" w:rsidRPr="00D057B7" w:rsidRDefault="006C289B" w:rsidP="00D057B7">
      <w:pPr>
        <w:widowControl w:val="0"/>
        <w:spacing w:before="120" w:after="120" w:line="360" w:lineRule="auto"/>
        <w:ind w:firstLine="4"/>
        <w:jc w:val="both"/>
        <w:rPr>
          <w:rFonts w:ascii="Arial" w:eastAsia="Arial" w:hAnsi="Arial" w:cs="Arial"/>
          <w:bCs/>
          <w:color w:val="000000"/>
        </w:rPr>
      </w:pPr>
      <w:r w:rsidRPr="00D057B7">
        <w:rPr>
          <w:rFonts w:ascii="Arial" w:eastAsia="Arial" w:hAnsi="Arial" w:cs="Arial"/>
          <w:bCs/>
          <w:color w:val="000000"/>
        </w:rPr>
        <w:t xml:space="preserve">Se enfoca en continuar el proceso de consolidación de la información producto de los procedimientos de la Gestión del Talento Humano, que suministre los reportes de las actividades y seguimientos, que a su vez sean insumo para la elaboración de informes solicitados por otras dependencias, mejorando la calidad de la información y los tiempos de respuesta. </w:t>
      </w:r>
    </w:p>
    <w:p w14:paraId="430E3A95" w14:textId="77777777" w:rsidR="00CE074A" w:rsidRPr="00D057B7" w:rsidRDefault="00CE074A" w:rsidP="00D057B7">
      <w:pPr>
        <w:pStyle w:val="Ttulo2"/>
        <w:spacing w:before="120" w:after="120" w:line="360" w:lineRule="auto"/>
        <w:rPr>
          <w:rFonts w:cs="Arial"/>
          <w:sz w:val="22"/>
        </w:rPr>
      </w:pPr>
    </w:p>
    <w:p w14:paraId="13EA4A29" w14:textId="77777777" w:rsidR="006C289B" w:rsidRPr="00D057B7" w:rsidRDefault="006C289B" w:rsidP="00D057B7">
      <w:pPr>
        <w:pStyle w:val="Ttulo2"/>
        <w:spacing w:before="120" w:after="120" w:line="360" w:lineRule="auto"/>
        <w:rPr>
          <w:rFonts w:cs="Arial"/>
          <w:sz w:val="22"/>
        </w:rPr>
      </w:pPr>
      <w:bookmarkStart w:id="53" w:name="_Toc30423792"/>
      <w:bookmarkStart w:id="54" w:name="_Toc30520902"/>
      <w:bookmarkStart w:id="55" w:name="_Toc30579798"/>
      <w:bookmarkStart w:id="56" w:name="_Toc61342939"/>
      <w:r w:rsidRPr="00D057B7">
        <w:rPr>
          <w:rFonts w:cs="Arial"/>
          <w:sz w:val="22"/>
        </w:rPr>
        <w:t>Expedición del Certificado Electrónica de Tiempos Laborados</w:t>
      </w:r>
      <w:bookmarkEnd w:id="53"/>
      <w:bookmarkEnd w:id="54"/>
      <w:bookmarkEnd w:id="55"/>
      <w:bookmarkEnd w:id="56"/>
    </w:p>
    <w:p w14:paraId="1E2BCD2E" w14:textId="77777777" w:rsidR="006C289B" w:rsidRPr="00D057B7" w:rsidRDefault="006C289B" w:rsidP="00D057B7">
      <w:pPr>
        <w:shd w:val="clear" w:color="auto" w:fill="FFFFFF"/>
        <w:spacing w:before="120" w:after="120" w:line="360" w:lineRule="auto"/>
        <w:jc w:val="both"/>
        <w:rPr>
          <w:rFonts w:ascii="Arial" w:hAnsi="Arial" w:cs="Arial"/>
        </w:rPr>
      </w:pPr>
      <w:r w:rsidRPr="00D057B7">
        <w:rPr>
          <w:rFonts w:ascii="Arial" w:hAnsi="Arial" w:cs="Arial"/>
        </w:rPr>
        <w:t>En cumplimiento de lo ordenado en el Decreto 726 de 2018 emanado del Ministerio de Trabajo, por el cual se crea el Sistema de Certificación Electrónica de Tiempos Laborados CETIL y a lo establecido en la Circular Conjunta 065 del Ministerio de Hacienda y Crédito Público y Ministerio del Trabajo en la cual se implementa la herramienta tecnológica, el Grupo de Gestión del Talento Humano, en cabeza de la Secretaría General, el registro de la Corporación en la base de datos de entidades certificadoras ante la Oficina de Bonos Pensionales del Ministerio de Hacienda y Crédito Público en cumplimiento de lo normado y en aras de agilizar los procesos de reconstrucción de historias laborales en fondos pensionales, realiza satisfactoriamente los certificados de tiempos laborados, con destino a trámites pensionales de los funcionarios y ex funcionarios, con mayor rapidez y menos trámites.</w:t>
      </w:r>
    </w:p>
    <w:p w14:paraId="116B1FBA" w14:textId="77777777" w:rsidR="006C289B" w:rsidRPr="00D057B7" w:rsidRDefault="006C289B" w:rsidP="00D057B7">
      <w:pPr>
        <w:spacing w:before="120" w:after="120" w:line="360" w:lineRule="auto"/>
        <w:jc w:val="both"/>
        <w:rPr>
          <w:rFonts w:ascii="Arial" w:hAnsi="Arial" w:cs="Arial"/>
        </w:rPr>
      </w:pPr>
      <w:r w:rsidRPr="00D057B7">
        <w:rPr>
          <w:rFonts w:ascii="Arial" w:hAnsi="Arial" w:cs="Arial"/>
        </w:rPr>
        <w:t xml:space="preserve">Desde la implementación y puesta en marcha de este mecanismo de certificación que deroga los formatos CLEBP 1, 2 y 3, se han atienden solicitudes dentro de los términos legales establecidos para tales menesteres. </w:t>
      </w:r>
    </w:p>
    <w:p w14:paraId="55ACD705" w14:textId="77777777" w:rsidR="00913037" w:rsidRPr="00D057B7" w:rsidRDefault="00913037" w:rsidP="00D057B7">
      <w:pPr>
        <w:spacing w:before="120" w:after="120" w:line="360" w:lineRule="auto"/>
        <w:jc w:val="both"/>
        <w:rPr>
          <w:rFonts w:ascii="Arial" w:hAnsi="Arial" w:cs="Arial"/>
        </w:rPr>
      </w:pPr>
    </w:p>
    <w:p w14:paraId="62C1BA59" w14:textId="77777777" w:rsidR="006C289B" w:rsidRPr="00D057B7" w:rsidRDefault="006C289B" w:rsidP="00D057B7">
      <w:pPr>
        <w:widowControl w:val="0"/>
        <w:spacing w:before="120" w:after="120" w:line="360" w:lineRule="auto"/>
        <w:ind w:firstLine="4"/>
        <w:jc w:val="both"/>
        <w:rPr>
          <w:rFonts w:ascii="Arial" w:eastAsia="Arial" w:hAnsi="Arial" w:cs="Arial"/>
          <w:b/>
          <w:bCs/>
          <w:color w:val="000000"/>
        </w:rPr>
      </w:pPr>
      <w:r w:rsidRPr="00D057B7">
        <w:rPr>
          <w:rFonts w:ascii="Arial" w:eastAsia="Arial" w:hAnsi="Arial" w:cs="Arial"/>
          <w:b/>
          <w:bCs/>
          <w:color w:val="000000"/>
        </w:rPr>
        <w:t>Archivo de Historias Laborales.</w:t>
      </w:r>
    </w:p>
    <w:p w14:paraId="3D16D8E0" w14:textId="77777777" w:rsidR="00913037" w:rsidRPr="00D057B7" w:rsidRDefault="00913037" w:rsidP="00D057B7">
      <w:pPr>
        <w:spacing w:before="120" w:after="120" w:line="360" w:lineRule="auto"/>
        <w:rPr>
          <w:rFonts w:ascii="Arial" w:hAnsi="Arial" w:cs="Arial"/>
        </w:rPr>
      </w:pPr>
      <w:r w:rsidRPr="00D057B7">
        <w:rPr>
          <w:rFonts w:ascii="Arial" w:hAnsi="Arial" w:cs="Arial"/>
        </w:rPr>
        <w:t>Se propone realizar una intervención detallada abordando las falencias específicas en el proceso de conservación documental que incluye las siguientes actividades.</w:t>
      </w:r>
    </w:p>
    <w:p w14:paraId="308ADC79" w14:textId="77777777" w:rsidR="00913037" w:rsidRPr="00D057B7" w:rsidRDefault="00913037" w:rsidP="00D057B7">
      <w:pPr>
        <w:pStyle w:val="Prrafodelista"/>
        <w:numPr>
          <w:ilvl w:val="0"/>
          <w:numId w:val="23"/>
        </w:numPr>
        <w:spacing w:before="120" w:after="120" w:line="360" w:lineRule="auto"/>
        <w:contextualSpacing/>
        <w:jc w:val="left"/>
        <w:rPr>
          <w:rFonts w:ascii="Arial" w:hAnsi="Arial" w:cs="Arial"/>
          <w:color w:val="262626" w:themeColor="accent1" w:themeShade="BF"/>
          <w:sz w:val="22"/>
          <w:lang w:bidi="ar-SA"/>
        </w:rPr>
      </w:pPr>
      <w:r w:rsidRPr="00D057B7">
        <w:rPr>
          <w:rFonts w:ascii="Arial" w:hAnsi="Arial" w:cs="Arial"/>
          <w:color w:val="262626" w:themeColor="accent1" w:themeShade="BF"/>
          <w:sz w:val="22"/>
          <w:lang w:bidi="ar-SA"/>
        </w:rPr>
        <w:t>Revisión de cada historia laboral a fin de identificar y corregir los hallazgos que evidencien incumplimiento de la norma.</w:t>
      </w:r>
    </w:p>
    <w:p w14:paraId="5A38D24A" w14:textId="77777777" w:rsidR="00913037" w:rsidRPr="00D057B7" w:rsidRDefault="00913037" w:rsidP="00D057B7">
      <w:pPr>
        <w:pStyle w:val="Prrafodelista"/>
        <w:numPr>
          <w:ilvl w:val="0"/>
          <w:numId w:val="23"/>
        </w:numPr>
        <w:spacing w:before="120" w:after="120" w:line="360" w:lineRule="auto"/>
        <w:contextualSpacing/>
        <w:jc w:val="left"/>
        <w:rPr>
          <w:rFonts w:ascii="Arial" w:hAnsi="Arial" w:cs="Arial"/>
          <w:color w:val="262626" w:themeColor="accent1" w:themeShade="BF"/>
          <w:sz w:val="22"/>
          <w:lang w:bidi="ar-SA"/>
        </w:rPr>
      </w:pPr>
      <w:r w:rsidRPr="00D057B7">
        <w:rPr>
          <w:rFonts w:ascii="Arial" w:hAnsi="Arial" w:cs="Arial"/>
          <w:color w:val="262626" w:themeColor="accent1" w:themeShade="BF"/>
          <w:sz w:val="22"/>
          <w:lang w:bidi="ar-SA"/>
        </w:rPr>
        <w:t>Cambio de unidades de conservación.</w:t>
      </w:r>
    </w:p>
    <w:p w14:paraId="50E853E6" w14:textId="77777777" w:rsidR="00913037" w:rsidRPr="00D057B7" w:rsidRDefault="00913037" w:rsidP="00D057B7">
      <w:pPr>
        <w:pStyle w:val="Prrafodelista"/>
        <w:numPr>
          <w:ilvl w:val="0"/>
          <w:numId w:val="23"/>
        </w:numPr>
        <w:spacing w:before="120" w:after="120" w:line="360" w:lineRule="auto"/>
        <w:contextualSpacing/>
        <w:jc w:val="left"/>
        <w:rPr>
          <w:rFonts w:ascii="Arial" w:hAnsi="Arial" w:cs="Arial"/>
          <w:color w:val="262626" w:themeColor="accent1" w:themeShade="BF"/>
          <w:sz w:val="22"/>
          <w:lang w:bidi="ar-SA"/>
        </w:rPr>
      </w:pPr>
      <w:r w:rsidRPr="00D057B7">
        <w:rPr>
          <w:rFonts w:ascii="Arial" w:hAnsi="Arial" w:cs="Arial"/>
          <w:color w:val="262626" w:themeColor="accent1" w:themeShade="BF"/>
          <w:sz w:val="22"/>
          <w:lang w:bidi="ar-SA"/>
        </w:rPr>
        <w:t>Foliación.</w:t>
      </w:r>
    </w:p>
    <w:p w14:paraId="7BE7716C" w14:textId="77777777" w:rsidR="00913037" w:rsidRPr="00D057B7" w:rsidRDefault="00913037" w:rsidP="00D057B7">
      <w:pPr>
        <w:pStyle w:val="Prrafodelista"/>
        <w:numPr>
          <w:ilvl w:val="0"/>
          <w:numId w:val="23"/>
        </w:numPr>
        <w:spacing w:before="120" w:after="120" w:line="360" w:lineRule="auto"/>
        <w:contextualSpacing/>
        <w:jc w:val="left"/>
        <w:rPr>
          <w:rFonts w:ascii="Arial" w:hAnsi="Arial" w:cs="Arial"/>
          <w:color w:val="262626" w:themeColor="accent1" w:themeShade="BF"/>
          <w:sz w:val="22"/>
          <w:lang w:bidi="ar-SA"/>
        </w:rPr>
      </w:pPr>
      <w:r w:rsidRPr="00D057B7">
        <w:rPr>
          <w:rFonts w:ascii="Arial" w:hAnsi="Arial" w:cs="Arial"/>
          <w:color w:val="262626" w:themeColor="accent1" w:themeShade="BF"/>
          <w:sz w:val="22"/>
          <w:lang w:bidi="ar-SA"/>
        </w:rPr>
        <w:t>Levantamiento de inventario y diligenciamiento del FUID.</w:t>
      </w:r>
    </w:p>
    <w:p w14:paraId="78F73863" w14:textId="77777777" w:rsidR="00913037" w:rsidRPr="00D057B7" w:rsidRDefault="00913037" w:rsidP="00D057B7">
      <w:pPr>
        <w:pStyle w:val="Prrafodelista"/>
        <w:numPr>
          <w:ilvl w:val="0"/>
          <w:numId w:val="23"/>
        </w:numPr>
        <w:spacing w:before="120" w:after="120" w:line="360" w:lineRule="auto"/>
        <w:contextualSpacing/>
        <w:jc w:val="left"/>
        <w:rPr>
          <w:rFonts w:ascii="Arial" w:hAnsi="Arial" w:cs="Arial"/>
          <w:color w:val="262626" w:themeColor="accent1" w:themeShade="BF"/>
          <w:sz w:val="22"/>
          <w:lang w:bidi="ar-SA"/>
        </w:rPr>
      </w:pPr>
      <w:r w:rsidRPr="00D057B7">
        <w:rPr>
          <w:rFonts w:ascii="Arial" w:hAnsi="Arial" w:cs="Arial"/>
          <w:color w:val="262626" w:themeColor="accent1" w:themeShade="BF"/>
          <w:sz w:val="22"/>
          <w:lang w:bidi="ar-SA"/>
        </w:rPr>
        <w:t>Reconstrucción y diligenciamiento de hojas de control de historias laborales para cada expediente.</w:t>
      </w:r>
    </w:p>
    <w:p w14:paraId="3F3B2D6B" w14:textId="77777777" w:rsidR="00913037" w:rsidRPr="00D057B7" w:rsidRDefault="00913037" w:rsidP="00D057B7">
      <w:pPr>
        <w:pStyle w:val="Prrafodelista"/>
        <w:numPr>
          <w:ilvl w:val="0"/>
          <w:numId w:val="23"/>
        </w:numPr>
        <w:spacing w:before="120" w:after="120" w:line="360" w:lineRule="auto"/>
        <w:contextualSpacing/>
        <w:jc w:val="left"/>
        <w:rPr>
          <w:rFonts w:ascii="Arial" w:hAnsi="Arial" w:cs="Arial"/>
          <w:color w:val="262626" w:themeColor="accent1" w:themeShade="BF"/>
          <w:sz w:val="22"/>
          <w:lang w:bidi="ar-SA"/>
        </w:rPr>
      </w:pPr>
      <w:r w:rsidRPr="00D057B7">
        <w:rPr>
          <w:rFonts w:ascii="Arial" w:hAnsi="Arial" w:cs="Arial"/>
          <w:color w:val="262626" w:themeColor="accent1" w:themeShade="BF"/>
          <w:sz w:val="22"/>
          <w:lang w:bidi="ar-SA"/>
        </w:rPr>
        <w:t xml:space="preserve">Digitalización de las historias laborales por el tiempo que exige la norma. </w:t>
      </w:r>
    </w:p>
    <w:p w14:paraId="331C3351" w14:textId="77777777" w:rsidR="006C289B" w:rsidRPr="00D057B7" w:rsidRDefault="006C289B" w:rsidP="00D057B7">
      <w:pPr>
        <w:widowControl w:val="0"/>
        <w:spacing w:before="120" w:after="120" w:line="360" w:lineRule="auto"/>
        <w:ind w:firstLine="4"/>
        <w:jc w:val="both"/>
        <w:rPr>
          <w:rFonts w:ascii="Arial" w:eastAsia="Arial" w:hAnsi="Arial" w:cs="Arial"/>
          <w:b/>
          <w:bCs/>
          <w:color w:val="000000"/>
        </w:rPr>
      </w:pPr>
      <w:r w:rsidRPr="00D057B7">
        <w:rPr>
          <w:rFonts w:ascii="Arial" w:eastAsia="Arial" w:hAnsi="Arial" w:cs="Arial"/>
          <w:b/>
          <w:bCs/>
          <w:color w:val="000000"/>
        </w:rPr>
        <w:lastRenderedPageBreak/>
        <w:t>Estrategias de Situaciones Administrativas</w:t>
      </w:r>
    </w:p>
    <w:p w14:paraId="5BE9811E" w14:textId="77777777" w:rsidR="006C289B" w:rsidRPr="00D057B7" w:rsidRDefault="006C289B" w:rsidP="00D057B7">
      <w:pPr>
        <w:widowControl w:val="0"/>
        <w:spacing w:before="120" w:after="120" w:line="360" w:lineRule="auto"/>
        <w:ind w:firstLine="4"/>
        <w:jc w:val="both"/>
        <w:rPr>
          <w:rFonts w:ascii="Arial" w:eastAsia="Arial" w:hAnsi="Arial" w:cs="Arial"/>
          <w:bCs/>
          <w:color w:val="000000"/>
        </w:rPr>
      </w:pPr>
      <w:r w:rsidRPr="00D057B7">
        <w:rPr>
          <w:rFonts w:ascii="Arial" w:eastAsia="Arial" w:hAnsi="Arial" w:cs="Arial"/>
          <w:bCs/>
          <w:color w:val="000000"/>
        </w:rPr>
        <w:t>Consolidar en una Matriz, la programación de las vacaciones remitidas desde las diferentes dependencias de la Corporación, que permita prever situaciones administrativas que afecten a los servidores y que contribuya a la expedición anticipada de los actos administrativos, optimizando tiempos y la notificación oportuna generando bienestar y constituyéndose en un insumo para articular la ruta de la felicidad.</w:t>
      </w:r>
    </w:p>
    <w:p w14:paraId="280B3BCF" w14:textId="77777777" w:rsidR="006C289B" w:rsidRPr="00D057B7" w:rsidRDefault="006C289B" w:rsidP="00D057B7">
      <w:pPr>
        <w:widowControl w:val="0"/>
        <w:spacing w:before="120" w:after="120" w:line="360" w:lineRule="auto"/>
        <w:ind w:firstLine="4"/>
        <w:jc w:val="both"/>
        <w:rPr>
          <w:rFonts w:ascii="Arial" w:eastAsia="Arial" w:hAnsi="Arial" w:cs="Arial"/>
          <w:bCs/>
          <w:color w:val="000000"/>
        </w:rPr>
      </w:pPr>
    </w:p>
    <w:p w14:paraId="52023ADB" w14:textId="77777777" w:rsidR="006C289B" w:rsidRPr="00D057B7" w:rsidRDefault="006C289B" w:rsidP="00D057B7">
      <w:pPr>
        <w:widowControl w:val="0"/>
        <w:spacing w:before="120" w:after="120" w:line="360" w:lineRule="auto"/>
        <w:ind w:firstLine="4"/>
        <w:jc w:val="both"/>
        <w:rPr>
          <w:rFonts w:ascii="Arial" w:eastAsia="Arial" w:hAnsi="Arial" w:cs="Arial"/>
          <w:b/>
          <w:bCs/>
          <w:color w:val="000000"/>
        </w:rPr>
      </w:pPr>
      <w:r w:rsidRPr="00D057B7">
        <w:rPr>
          <w:rFonts w:ascii="Arial" w:eastAsia="Arial" w:hAnsi="Arial" w:cs="Arial"/>
          <w:b/>
          <w:bCs/>
          <w:color w:val="000000"/>
        </w:rPr>
        <w:t xml:space="preserve">Estrategia del Procedimiento de Retiro. </w:t>
      </w:r>
    </w:p>
    <w:p w14:paraId="3A98C86A" w14:textId="77777777" w:rsidR="006C289B" w:rsidRPr="00D057B7" w:rsidRDefault="006C289B" w:rsidP="00D057B7">
      <w:pPr>
        <w:widowControl w:val="0"/>
        <w:spacing w:before="120" w:after="120" w:line="360" w:lineRule="auto"/>
        <w:ind w:firstLine="4"/>
        <w:jc w:val="both"/>
        <w:rPr>
          <w:rFonts w:ascii="Arial" w:eastAsia="Arial" w:hAnsi="Arial" w:cs="Arial"/>
          <w:bCs/>
          <w:color w:val="000000"/>
        </w:rPr>
      </w:pPr>
      <w:r w:rsidRPr="00D057B7">
        <w:rPr>
          <w:rFonts w:ascii="Arial" w:eastAsia="Arial" w:hAnsi="Arial" w:cs="Arial"/>
          <w:bCs/>
          <w:color w:val="000000"/>
        </w:rPr>
        <w:t xml:space="preserve">El Grupo de Gestión del Talento Humano, incentiva la participación de los </w:t>
      </w:r>
      <w:r w:rsidR="00070C4E" w:rsidRPr="00D057B7">
        <w:rPr>
          <w:rFonts w:ascii="Arial" w:eastAsia="Arial" w:hAnsi="Arial" w:cs="Arial"/>
          <w:bCs/>
          <w:color w:val="000000"/>
        </w:rPr>
        <w:t>servidores a</w:t>
      </w:r>
      <w:r w:rsidRPr="00D057B7">
        <w:rPr>
          <w:rFonts w:ascii="Arial" w:eastAsia="Arial" w:hAnsi="Arial" w:cs="Arial"/>
          <w:bCs/>
          <w:color w:val="000000"/>
        </w:rPr>
        <w:t xml:space="preserve"> través de las actividades programadas en los planes de Bienestar Social Laboral en conjunto con la Caja de Compensación Familiar y la ARL, por medio de las cuales se brinde apoyo </w:t>
      </w:r>
      <w:r w:rsidR="00070C4E" w:rsidRPr="00D057B7">
        <w:rPr>
          <w:rFonts w:ascii="Arial" w:eastAsia="Arial" w:hAnsi="Arial" w:cs="Arial"/>
          <w:bCs/>
          <w:color w:val="000000"/>
        </w:rPr>
        <w:t>emocional y</w:t>
      </w:r>
      <w:r w:rsidRPr="00D057B7">
        <w:rPr>
          <w:rFonts w:ascii="Arial" w:eastAsia="Arial" w:hAnsi="Arial" w:cs="Arial"/>
          <w:bCs/>
          <w:color w:val="000000"/>
        </w:rPr>
        <w:t xml:space="preserve"> herramientas para afrontar el cambio por parte de las personas que se </w:t>
      </w:r>
      <w:r w:rsidR="00070C4E" w:rsidRPr="00D057B7">
        <w:rPr>
          <w:rFonts w:ascii="Arial" w:eastAsia="Arial" w:hAnsi="Arial" w:cs="Arial"/>
          <w:bCs/>
          <w:color w:val="000000"/>
        </w:rPr>
        <w:t>retiran por</w:t>
      </w:r>
      <w:r w:rsidRPr="00D057B7">
        <w:rPr>
          <w:rFonts w:ascii="Arial" w:eastAsia="Arial" w:hAnsi="Arial" w:cs="Arial"/>
          <w:bCs/>
          <w:color w:val="000000"/>
        </w:rPr>
        <w:t xml:space="preserve"> cualquier otro motivo. </w:t>
      </w:r>
    </w:p>
    <w:p w14:paraId="124D50B8" w14:textId="77777777" w:rsidR="008335C7" w:rsidRPr="00D057B7" w:rsidRDefault="008335C7" w:rsidP="00D057B7">
      <w:pPr>
        <w:widowControl w:val="0"/>
        <w:spacing w:before="120" w:after="120" w:line="360" w:lineRule="auto"/>
        <w:ind w:firstLine="4"/>
        <w:jc w:val="both"/>
        <w:rPr>
          <w:rFonts w:ascii="Arial" w:eastAsia="Arial" w:hAnsi="Arial" w:cs="Arial"/>
          <w:bCs/>
          <w:color w:val="000000"/>
        </w:rPr>
      </w:pPr>
    </w:p>
    <w:p w14:paraId="3B1E5DE3" w14:textId="77777777" w:rsidR="008335C7" w:rsidRPr="00D057B7" w:rsidRDefault="008335C7" w:rsidP="00D057B7">
      <w:pPr>
        <w:widowControl w:val="0"/>
        <w:spacing w:before="120" w:after="120" w:line="360" w:lineRule="auto"/>
        <w:ind w:firstLine="4"/>
        <w:jc w:val="both"/>
        <w:rPr>
          <w:rFonts w:ascii="Arial" w:eastAsia="Arial" w:hAnsi="Arial" w:cs="Arial"/>
          <w:b/>
          <w:color w:val="000000"/>
        </w:rPr>
      </w:pPr>
      <w:r w:rsidRPr="00D057B7">
        <w:rPr>
          <w:rFonts w:ascii="Arial" w:eastAsia="Arial" w:hAnsi="Arial" w:cs="Arial"/>
          <w:b/>
          <w:color w:val="000000"/>
        </w:rPr>
        <w:t xml:space="preserve">Estrategia del Sistema de Información y Gestión del Empleo Público – </w:t>
      </w:r>
      <w:proofErr w:type="spellStart"/>
      <w:r w:rsidRPr="00D057B7">
        <w:rPr>
          <w:rFonts w:ascii="Arial" w:eastAsia="Arial" w:hAnsi="Arial" w:cs="Arial"/>
          <w:b/>
          <w:color w:val="000000"/>
        </w:rPr>
        <w:t>Sigep</w:t>
      </w:r>
      <w:proofErr w:type="spellEnd"/>
      <w:r w:rsidRPr="00D057B7">
        <w:rPr>
          <w:rFonts w:ascii="Arial" w:eastAsia="Arial" w:hAnsi="Arial" w:cs="Arial"/>
          <w:b/>
          <w:color w:val="000000"/>
        </w:rPr>
        <w:t xml:space="preserve">. </w:t>
      </w:r>
    </w:p>
    <w:p w14:paraId="1704AC67" w14:textId="77777777" w:rsidR="008335C7" w:rsidRPr="00D057B7" w:rsidRDefault="008335C7" w:rsidP="00D057B7">
      <w:pPr>
        <w:spacing w:before="120" w:after="120" w:line="360" w:lineRule="auto"/>
        <w:jc w:val="both"/>
        <w:rPr>
          <w:rFonts w:ascii="Arial" w:hAnsi="Arial" w:cs="Arial"/>
          <w:color w:val="auto"/>
        </w:rPr>
      </w:pPr>
      <w:r w:rsidRPr="00D057B7">
        <w:rPr>
          <w:rFonts w:ascii="Arial" w:hAnsi="Arial" w:cs="Arial"/>
          <w:color w:val="auto"/>
        </w:rPr>
        <w:t xml:space="preserve">En cumplimiento con lo dispuesto en la Ley 190 de 1995 y el Decreto 1083 de 2015, se realizará la verificación individual del estado de la información registrada en el SIGEP, por parte de los funcionarios de la Corporación en los siguientes ítems: </w:t>
      </w:r>
    </w:p>
    <w:p w14:paraId="2956A437" w14:textId="77777777" w:rsidR="008335C7" w:rsidRPr="00D057B7" w:rsidRDefault="008335C7" w:rsidP="00D057B7">
      <w:pPr>
        <w:pStyle w:val="Prrafodelista"/>
        <w:numPr>
          <w:ilvl w:val="0"/>
          <w:numId w:val="28"/>
        </w:numPr>
        <w:spacing w:before="120" w:after="120" w:line="360" w:lineRule="auto"/>
        <w:jc w:val="both"/>
        <w:rPr>
          <w:rFonts w:ascii="Arial" w:hAnsi="Arial" w:cs="Arial"/>
          <w:color w:val="auto"/>
          <w:sz w:val="22"/>
        </w:rPr>
      </w:pPr>
      <w:r w:rsidRPr="00D057B7">
        <w:rPr>
          <w:rFonts w:ascii="Arial" w:hAnsi="Arial" w:cs="Arial"/>
          <w:color w:val="auto"/>
          <w:sz w:val="22"/>
        </w:rPr>
        <w:t>Dar alta a los funcionarios y contratistas</w:t>
      </w:r>
    </w:p>
    <w:p w14:paraId="7BE69FAE" w14:textId="77777777" w:rsidR="008335C7" w:rsidRPr="00D057B7" w:rsidRDefault="008335C7" w:rsidP="00D057B7">
      <w:pPr>
        <w:pStyle w:val="Prrafodelista"/>
        <w:numPr>
          <w:ilvl w:val="0"/>
          <w:numId w:val="28"/>
        </w:numPr>
        <w:spacing w:before="120" w:after="120" w:line="360" w:lineRule="auto"/>
        <w:jc w:val="both"/>
        <w:rPr>
          <w:rFonts w:ascii="Arial" w:hAnsi="Arial" w:cs="Arial"/>
          <w:color w:val="auto"/>
          <w:sz w:val="22"/>
        </w:rPr>
      </w:pPr>
      <w:r w:rsidRPr="00D057B7">
        <w:rPr>
          <w:rFonts w:ascii="Arial" w:hAnsi="Arial" w:cs="Arial"/>
          <w:color w:val="auto"/>
          <w:sz w:val="22"/>
        </w:rPr>
        <w:t xml:space="preserve">Desvinculación de los funcionarios y contratistas. </w:t>
      </w:r>
    </w:p>
    <w:p w14:paraId="5988BDE9" w14:textId="77777777" w:rsidR="008335C7" w:rsidRPr="00D057B7" w:rsidRDefault="008335C7" w:rsidP="00D057B7">
      <w:pPr>
        <w:pStyle w:val="Prrafodelista"/>
        <w:numPr>
          <w:ilvl w:val="0"/>
          <w:numId w:val="28"/>
        </w:numPr>
        <w:spacing w:before="120" w:after="120" w:line="360" w:lineRule="auto"/>
        <w:jc w:val="both"/>
        <w:rPr>
          <w:rFonts w:ascii="Arial" w:hAnsi="Arial" w:cs="Arial"/>
          <w:color w:val="auto"/>
          <w:sz w:val="22"/>
        </w:rPr>
      </w:pPr>
      <w:r w:rsidRPr="00D057B7">
        <w:rPr>
          <w:rFonts w:ascii="Arial" w:hAnsi="Arial" w:cs="Arial"/>
          <w:color w:val="auto"/>
          <w:sz w:val="22"/>
        </w:rPr>
        <w:t>Validación de la declaración de Bienes y Rentas</w:t>
      </w:r>
    </w:p>
    <w:p w14:paraId="6DEA7C77" w14:textId="77777777" w:rsidR="008335C7" w:rsidRPr="00D057B7" w:rsidRDefault="008335C7" w:rsidP="00D057B7">
      <w:pPr>
        <w:pStyle w:val="Prrafodelista"/>
        <w:numPr>
          <w:ilvl w:val="0"/>
          <w:numId w:val="28"/>
        </w:numPr>
        <w:spacing w:before="120" w:after="120" w:line="360" w:lineRule="auto"/>
        <w:jc w:val="both"/>
        <w:rPr>
          <w:rFonts w:ascii="Arial" w:hAnsi="Arial" w:cs="Arial"/>
          <w:color w:val="auto"/>
          <w:sz w:val="22"/>
        </w:rPr>
      </w:pPr>
      <w:r w:rsidRPr="00D057B7">
        <w:rPr>
          <w:rFonts w:ascii="Arial" w:hAnsi="Arial" w:cs="Arial"/>
          <w:color w:val="auto"/>
          <w:sz w:val="22"/>
        </w:rPr>
        <w:t>Planta de personal</w:t>
      </w:r>
    </w:p>
    <w:p w14:paraId="57B5E5DA" w14:textId="77777777" w:rsidR="008335C7" w:rsidRPr="00D057B7" w:rsidRDefault="008335C7" w:rsidP="00D057B7">
      <w:pPr>
        <w:pStyle w:val="Prrafodelista"/>
        <w:numPr>
          <w:ilvl w:val="0"/>
          <w:numId w:val="28"/>
        </w:numPr>
        <w:spacing w:before="120" w:after="120" w:line="360" w:lineRule="auto"/>
        <w:jc w:val="both"/>
        <w:rPr>
          <w:rFonts w:ascii="Arial" w:hAnsi="Arial" w:cs="Arial"/>
          <w:color w:val="auto"/>
          <w:sz w:val="22"/>
        </w:rPr>
      </w:pPr>
      <w:r w:rsidRPr="00D057B7">
        <w:rPr>
          <w:rFonts w:ascii="Arial" w:hAnsi="Arial" w:cs="Arial"/>
          <w:color w:val="auto"/>
          <w:sz w:val="22"/>
        </w:rPr>
        <w:t>Estructura organizacional</w:t>
      </w:r>
    </w:p>
    <w:p w14:paraId="783FC983" w14:textId="77777777" w:rsidR="008335C7" w:rsidRPr="00D057B7" w:rsidRDefault="00DA318C" w:rsidP="00D057B7">
      <w:pPr>
        <w:pStyle w:val="Prrafodelista"/>
        <w:numPr>
          <w:ilvl w:val="0"/>
          <w:numId w:val="28"/>
        </w:numPr>
        <w:spacing w:before="120" w:after="120" w:line="360" w:lineRule="auto"/>
        <w:jc w:val="both"/>
        <w:rPr>
          <w:rFonts w:ascii="Arial" w:hAnsi="Arial" w:cs="Arial"/>
          <w:color w:val="auto"/>
          <w:sz w:val="22"/>
        </w:rPr>
      </w:pPr>
      <w:r w:rsidRPr="00D057B7">
        <w:rPr>
          <w:rFonts w:ascii="Arial" w:hAnsi="Arial" w:cs="Arial"/>
          <w:color w:val="auto"/>
          <w:sz w:val="22"/>
        </w:rPr>
        <w:t>Manual de funciones</w:t>
      </w:r>
    </w:p>
    <w:p w14:paraId="4222A751" w14:textId="77777777" w:rsidR="00DA318C" w:rsidRPr="00D057B7" w:rsidRDefault="00DA318C" w:rsidP="00D057B7">
      <w:pPr>
        <w:pStyle w:val="Prrafodelista"/>
        <w:numPr>
          <w:ilvl w:val="0"/>
          <w:numId w:val="28"/>
        </w:numPr>
        <w:spacing w:before="120" w:after="120" w:line="360" w:lineRule="auto"/>
        <w:jc w:val="both"/>
        <w:rPr>
          <w:rFonts w:ascii="Arial" w:hAnsi="Arial" w:cs="Arial"/>
          <w:color w:val="auto"/>
          <w:sz w:val="22"/>
        </w:rPr>
      </w:pPr>
      <w:r w:rsidRPr="00D057B7">
        <w:rPr>
          <w:rFonts w:ascii="Arial" w:hAnsi="Arial" w:cs="Arial"/>
          <w:color w:val="auto"/>
          <w:sz w:val="22"/>
        </w:rPr>
        <w:t>Actualización de Escala Salarial</w:t>
      </w:r>
    </w:p>
    <w:p w14:paraId="4679AAAA" w14:textId="77777777" w:rsidR="005D6634" w:rsidRPr="00D057B7" w:rsidRDefault="005D6634" w:rsidP="00D057B7">
      <w:pPr>
        <w:pStyle w:val="Prrafodelista"/>
        <w:numPr>
          <w:ilvl w:val="0"/>
          <w:numId w:val="0"/>
        </w:numPr>
        <w:spacing w:before="120" w:after="120" w:line="360" w:lineRule="auto"/>
        <w:ind w:left="720"/>
        <w:jc w:val="both"/>
        <w:rPr>
          <w:rFonts w:ascii="Arial" w:hAnsi="Arial" w:cs="Arial"/>
          <w:color w:val="auto"/>
          <w:sz w:val="22"/>
        </w:rPr>
      </w:pPr>
    </w:p>
    <w:p w14:paraId="241D1AC5" w14:textId="77777777" w:rsidR="006F02EF" w:rsidRPr="00D057B7" w:rsidRDefault="006F02EF" w:rsidP="00D057B7">
      <w:pPr>
        <w:spacing w:before="120" w:after="120" w:line="360" w:lineRule="auto"/>
        <w:jc w:val="both"/>
        <w:rPr>
          <w:rFonts w:ascii="Arial" w:hAnsi="Arial" w:cs="Arial"/>
          <w:b/>
          <w:bCs/>
          <w:color w:val="auto"/>
        </w:rPr>
      </w:pPr>
      <w:r w:rsidRPr="00D057B7">
        <w:rPr>
          <w:rFonts w:ascii="Arial" w:hAnsi="Arial" w:cs="Arial"/>
          <w:b/>
          <w:bCs/>
          <w:color w:val="auto"/>
        </w:rPr>
        <w:t>Cumplimiento al Decreto 1800 de 2019</w:t>
      </w:r>
    </w:p>
    <w:p w14:paraId="7AF4F605" w14:textId="77777777" w:rsidR="005D6634" w:rsidRPr="00D057B7" w:rsidRDefault="006F02EF" w:rsidP="00D057B7">
      <w:pPr>
        <w:spacing w:before="120" w:after="120" w:line="360" w:lineRule="auto"/>
        <w:jc w:val="both"/>
        <w:rPr>
          <w:rFonts w:ascii="Arial" w:hAnsi="Arial" w:cs="Arial"/>
          <w:color w:val="auto"/>
          <w:lang w:bidi="hi-IN"/>
        </w:rPr>
      </w:pPr>
      <w:r w:rsidRPr="00D057B7">
        <w:rPr>
          <w:rFonts w:ascii="Arial" w:hAnsi="Arial" w:cs="Arial"/>
          <w:color w:val="auto"/>
          <w:lang w:bidi="hi-IN"/>
        </w:rPr>
        <w:t xml:space="preserve">En atención a lo dispuesto en el Decreto 1800 de </w:t>
      </w:r>
      <w:r w:rsidR="005D6634" w:rsidRPr="00D057B7">
        <w:rPr>
          <w:rFonts w:ascii="Arial" w:hAnsi="Arial" w:cs="Arial"/>
          <w:color w:val="auto"/>
          <w:lang w:bidi="hi-IN"/>
        </w:rPr>
        <w:t xml:space="preserve">2019 en el cual </w:t>
      </w:r>
      <w:r w:rsidR="00325860" w:rsidRPr="00D057B7">
        <w:rPr>
          <w:rFonts w:ascii="Arial" w:hAnsi="Arial" w:cs="Arial"/>
          <w:color w:val="auto"/>
          <w:lang w:bidi="hi-IN"/>
        </w:rPr>
        <w:t>“</w:t>
      </w:r>
      <w:r w:rsidR="00325860" w:rsidRPr="00D057B7">
        <w:rPr>
          <w:rFonts w:ascii="Arial" w:hAnsi="Arial" w:cs="Arial"/>
          <w:i/>
          <w:iCs/>
          <w:color w:val="auto"/>
          <w:lang w:bidi="hi-IN"/>
        </w:rPr>
        <w:t xml:space="preserve">todas las entidades y organismos a las cuales se les aplica la referida ley, deberán mantener actualizadas las plantas globales de empleos necesarias para el cumplimiento eficiente de las funciones </w:t>
      </w:r>
      <w:r w:rsidR="00325860" w:rsidRPr="00D057B7">
        <w:rPr>
          <w:rFonts w:ascii="Arial" w:hAnsi="Arial" w:cs="Arial"/>
          <w:i/>
          <w:iCs/>
          <w:color w:val="auto"/>
          <w:lang w:bidi="hi-IN"/>
        </w:rPr>
        <w:lastRenderedPageBreak/>
        <w:t>a su cargo, para lo cual deben tener en cuenta las medidas de racionalización del gasto</w:t>
      </w:r>
      <w:r w:rsidR="005D6634" w:rsidRPr="00D057B7">
        <w:rPr>
          <w:rFonts w:ascii="Arial" w:hAnsi="Arial" w:cs="Arial"/>
          <w:i/>
          <w:iCs/>
          <w:color w:val="auto"/>
          <w:lang w:bidi="hi-IN"/>
        </w:rPr>
        <w:t xml:space="preserve">”, </w:t>
      </w:r>
      <w:r w:rsidR="005D6634" w:rsidRPr="00D057B7">
        <w:rPr>
          <w:rFonts w:ascii="Arial" w:hAnsi="Arial" w:cs="Arial"/>
          <w:color w:val="auto"/>
          <w:lang w:bidi="hi-IN"/>
        </w:rPr>
        <w:t xml:space="preserve">se tiene prevista la realización de las siguientes en la vigencia del presente Plan. </w:t>
      </w:r>
    </w:p>
    <w:p w14:paraId="228F08F7" w14:textId="77777777" w:rsidR="006F02EF" w:rsidRPr="00D057B7" w:rsidRDefault="006F02EF" w:rsidP="00D057B7">
      <w:pPr>
        <w:spacing w:before="120" w:after="120" w:line="360" w:lineRule="auto"/>
        <w:jc w:val="both"/>
        <w:rPr>
          <w:rFonts w:ascii="Arial" w:hAnsi="Arial" w:cs="Arial"/>
        </w:rPr>
      </w:pPr>
    </w:p>
    <w:p w14:paraId="6457BBFA" w14:textId="77777777" w:rsidR="006F02EF" w:rsidRPr="00D057B7" w:rsidRDefault="006F02EF" w:rsidP="00D057B7">
      <w:pPr>
        <w:pStyle w:val="Prrafodelista"/>
        <w:numPr>
          <w:ilvl w:val="0"/>
          <w:numId w:val="29"/>
        </w:numPr>
        <w:spacing w:before="120" w:after="120" w:line="360" w:lineRule="auto"/>
        <w:jc w:val="both"/>
        <w:rPr>
          <w:rFonts w:ascii="Arial" w:hAnsi="Arial" w:cs="Arial"/>
          <w:color w:val="auto"/>
          <w:sz w:val="22"/>
          <w:lang w:bidi="ar-SA"/>
        </w:rPr>
      </w:pPr>
      <w:r w:rsidRPr="00D057B7">
        <w:rPr>
          <w:rFonts w:ascii="Arial" w:hAnsi="Arial" w:cs="Arial"/>
          <w:color w:val="auto"/>
          <w:sz w:val="22"/>
          <w:lang w:bidi="ar-SA"/>
        </w:rPr>
        <w:t>Analizar y ajustar los procesos y procedimientos existentes en la entidad.</w:t>
      </w:r>
      <w:r w:rsidR="005D6634" w:rsidRPr="00D057B7">
        <w:rPr>
          <w:rFonts w:ascii="Arial" w:hAnsi="Arial" w:cs="Arial"/>
          <w:color w:val="auto"/>
          <w:sz w:val="22"/>
          <w:lang w:bidi="ar-SA"/>
        </w:rPr>
        <w:t xml:space="preserve"> (esta actividad se desarrollará en equipo con la Oficina de Planeación).</w:t>
      </w:r>
    </w:p>
    <w:p w14:paraId="0A548481" w14:textId="77777777" w:rsidR="005D6634" w:rsidRPr="00D057B7" w:rsidRDefault="006F02EF" w:rsidP="00D057B7">
      <w:pPr>
        <w:pStyle w:val="Prrafodelista"/>
        <w:numPr>
          <w:ilvl w:val="0"/>
          <w:numId w:val="29"/>
        </w:numPr>
        <w:spacing w:before="120" w:after="120" w:line="360" w:lineRule="auto"/>
        <w:jc w:val="both"/>
        <w:rPr>
          <w:rFonts w:ascii="Arial" w:hAnsi="Arial" w:cs="Arial"/>
          <w:color w:val="auto"/>
          <w:sz w:val="22"/>
          <w:lang w:bidi="ar-SA"/>
        </w:rPr>
      </w:pPr>
      <w:r w:rsidRPr="00D057B7">
        <w:rPr>
          <w:rFonts w:ascii="Arial" w:hAnsi="Arial" w:cs="Arial"/>
          <w:color w:val="auto"/>
          <w:sz w:val="22"/>
        </w:rPr>
        <w:t>Evaluar la incidencia de las nuevas funciones o metas asignadas al organismo o entidad, en relación con productos y/ o servicios y cobertura institucional.</w:t>
      </w:r>
      <w:r w:rsidR="005D6634" w:rsidRPr="00D057B7">
        <w:rPr>
          <w:rFonts w:ascii="Arial" w:hAnsi="Arial" w:cs="Arial"/>
          <w:color w:val="auto"/>
          <w:sz w:val="22"/>
          <w:lang w:bidi="ar-SA"/>
        </w:rPr>
        <w:t xml:space="preserve"> (esta actividad se desarrollará en equipo con la Oficina de Planeación)</w:t>
      </w:r>
    </w:p>
    <w:p w14:paraId="374EA9AA" w14:textId="77777777" w:rsidR="005D6634" w:rsidRPr="00D057B7" w:rsidRDefault="006F02EF" w:rsidP="00D057B7">
      <w:pPr>
        <w:pStyle w:val="Prrafodelista"/>
        <w:numPr>
          <w:ilvl w:val="0"/>
          <w:numId w:val="29"/>
        </w:numPr>
        <w:spacing w:before="120" w:after="120" w:line="360" w:lineRule="auto"/>
        <w:jc w:val="both"/>
        <w:rPr>
          <w:rFonts w:ascii="Arial" w:hAnsi="Arial" w:cs="Arial"/>
          <w:color w:val="auto"/>
          <w:sz w:val="22"/>
          <w:lang w:bidi="ar-SA"/>
        </w:rPr>
      </w:pPr>
      <w:r w:rsidRPr="00D057B7">
        <w:rPr>
          <w:rFonts w:ascii="Arial" w:hAnsi="Arial" w:cs="Arial"/>
          <w:color w:val="auto"/>
          <w:sz w:val="22"/>
        </w:rPr>
        <w:t>Analizar los perfiles y las cargas de trabajo de los empleos que se requieran para el cumplimiento de las funciones.</w:t>
      </w:r>
    </w:p>
    <w:p w14:paraId="3B65DFBC" w14:textId="77777777" w:rsidR="005D6634" w:rsidRPr="00D057B7" w:rsidRDefault="006F02EF" w:rsidP="00D057B7">
      <w:pPr>
        <w:pStyle w:val="Prrafodelista"/>
        <w:numPr>
          <w:ilvl w:val="0"/>
          <w:numId w:val="29"/>
        </w:numPr>
        <w:spacing w:before="120" w:after="120" w:line="360" w:lineRule="auto"/>
        <w:jc w:val="both"/>
        <w:rPr>
          <w:rFonts w:ascii="Arial" w:hAnsi="Arial" w:cs="Arial"/>
          <w:color w:val="auto"/>
          <w:sz w:val="22"/>
          <w:lang w:bidi="ar-SA"/>
        </w:rPr>
      </w:pPr>
      <w:r w:rsidRPr="00D057B7">
        <w:rPr>
          <w:rFonts w:ascii="Arial" w:hAnsi="Arial" w:cs="Arial"/>
          <w:color w:val="auto"/>
          <w:sz w:val="22"/>
        </w:rPr>
        <w:t>Evaluar el modelo de operación de la entidad y las distintas modalidades legales para la eficiente y eficaz prestación de servicios.</w:t>
      </w:r>
      <w:r w:rsidR="005D6634" w:rsidRPr="00D057B7">
        <w:rPr>
          <w:rFonts w:ascii="Arial" w:hAnsi="Arial" w:cs="Arial"/>
          <w:color w:val="auto"/>
          <w:sz w:val="22"/>
        </w:rPr>
        <w:t xml:space="preserve"> </w:t>
      </w:r>
      <w:r w:rsidR="005D6634" w:rsidRPr="00D057B7">
        <w:rPr>
          <w:rFonts w:ascii="Arial" w:hAnsi="Arial" w:cs="Arial"/>
          <w:color w:val="auto"/>
          <w:sz w:val="22"/>
          <w:lang w:bidi="ar-SA"/>
        </w:rPr>
        <w:t>(esta actividad se desarrollará en equipo con la Oficina de Planeación).</w:t>
      </w:r>
    </w:p>
    <w:p w14:paraId="47404F1F" w14:textId="77777777" w:rsidR="005D6634" w:rsidRPr="00D057B7" w:rsidRDefault="006F02EF" w:rsidP="00D057B7">
      <w:pPr>
        <w:pStyle w:val="Prrafodelista"/>
        <w:numPr>
          <w:ilvl w:val="0"/>
          <w:numId w:val="29"/>
        </w:numPr>
        <w:spacing w:before="120" w:after="120" w:line="360" w:lineRule="auto"/>
        <w:jc w:val="both"/>
        <w:rPr>
          <w:rFonts w:ascii="Arial" w:hAnsi="Arial" w:cs="Arial"/>
          <w:color w:val="auto"/>
          <w:sz w:val="22"/>
          <w:lang w:bidi="ar-SA"/>
        </w:rPr>
      </w:pPr>
      <w:r w:rsidRPr="00D057B7">
        <w:rPr>
          <w:rFonts w:ascii="Arial" w:hAnsi="Arial" w:cs="Arial"/>
          <w:color w:val="auto"/>
          <w:sz w:val="22"/>
        </w:rPr>
        <w:t>Revisar los objetos de los contratos de prestación de servicios, cuando a ello hubiere lugar, garantizando que se ajusten a los parámetros señalados en la Ley 80 de 1993, a la jurisprudencia de las Altas Cortes y en especial a las sentencias C-614 de 2009 y C-171 de 2012 de la Corte Constitucional.</w:t>
      </w:r>
      <w:r w:rsidR="005D6634" w:rsidRPr="00D057B7">
        <w:rPr>
          <w:rFonts w:ascii="Arial" w:hAnsi="Arial" w:cs="Arial"/>
          <w:color w:val="auto"/>
          <w:sz w:val="22"/>
        </w:rPr>
        <w:t xml:space="preserve"> </w:t>
      </w:r>
      <w:r w:rsidR="005D6634" w:rsidRPr="00D057B7">
        <w:rPr>
          <w:rFonts w:ascii="Arial" w:hAnsi="Arial" w:cs="Arial"/>
          <w:color w:val="auto"/>
          <w:sz w:val="22"/>
          <w:lang w:bidi="ar-SA"/>
        </w:rPr>
        <w:t>(esta actividad se desarrollará en equipo con Gestión de la Contratación)</w:t>
      </w:r>
    </w:p>
    <w:p w14:paraId="683068EE" w14:textId="77777777" w:rsidR="006F02EF" w:rsidRPr="00D057B7" w:rsidRDefault="006F02EF" w:rsidP="00D057B7">
      <w:pPr>
        <w:pStyle w:val="Prrafodelista"/>
        <w:numPr>
          <w:ilvl w:val="0"/>
          <w:numId w:val="29"/>
        </w:numPr>
        <w:spacing w:before="120" w:after="120" w:line="360" w:lineRule="auto"/>
        <w:jc w:val="both"/>
        <w:rPr>
          <w:rFonts w:ascii="Arial" w:hAnsi="Arial" w:cs="Arial"/>
          <w:color w:val="auto"/>
          <w:sz w:val="22"/>
          <w:lang w:bidi="ar-SA"/>
        </w:rPr>
      </w:pPr>
      <w:r w:rsidRPr="00D057B7">
        <w:rPr>
          <w:rFonts w:ascii="Arial" w:hAnsi="Arial" w:cs="Arial"/>
          <w:color w:val="auto"/>
          <w:sz w:val="22"/>
        </w:rPr>
        <w:t>Determinar los empleos que se encuentran en vacancia definitiva y transitoria, así como aquellos provistos a través de nombramiento provisional.</w:t>
      </w:r>
    </w:p>
    <w:p w14:paraId="24366ED8" w14:textId="77777777" w:rsidR="008335C7" w:rsidRPr="00D057B7" w:rsidRDefault="008335C7" w:rsidP="00D057B7">
      <w:pPr>
        <w:spacing w:before="120" w:after="120" w:line="360" w:lineRule="auto"/>
        <w:jc w:val="both"/>
        <w:rPr>
          <w:rFonts w:ascii="Arial" w:hAnsi="Arial" w:cs="Arial"/>
          <w:color w:val="auto"/>
        </w:rPr>
      </w:pPr>
    </w:p>
    <w:p w14:paraId="57471C06" w14:textId="77777777" w:rsidR="006C289B" w:rsidRPr="00D057B7" w:rsidRDefault="006C289B" w:rsidP="00D057B7">
      <w:pPr>
        <w:widowControl w:val="0"/>
        <w:spacing w:before="120" w:after="120" w:line="360" w:lineRule="auto"/>
        <w:ind w:firstLine="4"/>
        <w:jc w:val="both"/>
        <w:rPr>
          <w:rFonts w:ascii="Arial" w:hAnsi="Arial" w:cs="Arial"/>
          <w:color w:val="auto"/>
        </w:rPr>
      </w:pPr>
    </w:p>
    <w:p w14:paraId="7EFDBEC9" w14:textId="77777777" w:rsidR="00631687" w:rsidRDefault="00631687">
      <w:pPr>
        <w:rPr>
          <w:rFonts w:ascii="Arial" w:hAnsi="Arial" w:cs="Arial"/>
          <w:b/>
          <w:caps/>
          <w:color w:val="auto"/>
        </w:rPr>
      </w:pPr>
      <w:bookmarkStart w:id="57" w:name="_Toc61342940"/>
      <w:r>
        <w:rPr>
          <w:rFonts w:cs="Arial"/>
        </w:rPr>
        <w:br w:type="page"/>
      </w:r>
    </w:p>
    <w:p w14:paraId="5E0AFDED" w14:textId="6B3C2FAC" w:rsidR="006C289B" w:rsidRPr="00D057B7" w:rsidRDefault="006C289B" w:rsidP="00D057B7">
      <w:pPr>
        <w:pStyle w:val="Ttulo1"/>
        <w:spacing w:before="120" w:after="120" w:line="360" w:lineRule="auto"/>
        <w:rPr>
          <w:rFonts w:cs="Arial"/>
          <w:sz w:val="22"/>
          <w:szCs w:val="22"/>
        </w:rPr>
      </w:pPr>
      <w:r w:rsidRPr="00D057B7">
        <w:rPr>
          <w:rFonts w:cs="Arial"/>
          <w:sz w:val="22"/>
          <w:szCs w:val="22"/>
        </w:rPr>
        <w:lastRenderedPageBreak/>
        <w:t>EVALUACIÓN DEL PLAN</w:t>
      </w:r>
      <w:bookmarkEnd w:id="57"/>
    </w:p>
    <w:p w14:paraId="66BC4E94" w14:textId="77777777" w:rsidR="006C289B" w:rsidRPr="00D057B7" w:rsidRDefault="006C289B" w:rsidP="00D057B7">
      <w:pPr>
        <w:widowControl w:val="0"/>
        <w:spacing w:before="120" w:after="120" w:line="360" w:lineRule="auto"/>
        <w:ind w:firstLine="4"/>
        <w:jc w:val="both"/>
        <w:rPr>
          <w:rFonts w:ascii="Arial" w:eastAsia="Arial" w:hAnsi="Arial" w:cs="Arial"/>
          <w:bCs/>
          <w:color w:val="000000"/>
        </w:rPr>
      </w:pPr>
      <w:r w:rsidRPr="00D057B7">
        <w:rPr>
          <w:rFonts w:ascii="Arial" w:eastAsia="Arial" w:hAnsi="Arial" w:cs="Arial"/>
          <w:bCs/>
          <w:color w:val="000000"/>
        </w:rPr>
        <w:t xml:space="preserve">Los mecanismos desarrollados para evaluar la Gestión Estratégica de la Gestión del Talento Humano son las siguientes: </w:t>
      </w:r>
    </w:p>
    <w:p w14:paraId="611F69AB" w14:textId="77777777" w:rsidR="006C289B" w:rsidRPr="00D057B7" w:rsidRDefault="006C289B" w:rsidP="00D057B7">
      <w:pPr>
        <w:pStyle w:val="Prrafodelista"/>
        <w:widowControl w:val="0"/>
        <w:numPr>
          <w:ilvl w:val="0"/>
          <w:numId w:val="22"/>
        </w:numPr>
        <w:spacing w:before="120" w:after="120" w:line="360" w:lineRule="auto"/>
        <w:contextualSpacing/>
        <w:jc w:val="both"/>
        <w:rPr>
          <w:rFonts w:ascii="Arial" w:eastAsia="Arial" w:hAnsi="Arial" w:cs="Arial"/>
          <w:b/>
          <w:bCs/>
          <w:color w:val="000000"/>
          <w:sz w:val="22"/>
        </w:rPr>
      </w:pPr>
      <w:r w:rsidRPr="00D057B7">
        <w:rPr>
          <w:rFonts w:ascii="Arial" w:eastAsia="Arial" w:hAnsi="Arial" w:cs="Arial"/>
          <w:b/>
          <w:bCs/>
          <w:color w:val="000000"/>
          <w:sz w:val="22"/>
        </w:rPr>
        <w:t>Matriz de seguimiento</w:t>
      </w:r>
    </w:p>
    <w:p w14:paraId="0D25A02A" w14:textId="77777777" w:rsidR="006C289B" w:rsidRPr="00D057B7" w:rsidRDefault="006C289B" w:rsidP="00D057B7">
      <w:pPr>
        <w:widowControl w:val="0"/>
        <w:spacing w:before="120" w:after="120" w:line="360" w:lineRule="auto"/>
        <w:ind w:firstLine="4"/>
        <w:jc w:val="both"/>
        <w:rPr>
          <w:rFonts w:ascii="Arial" w:eastAsia="Arial" w:hAnsi="Arial" w:cs="Arial"/>
          <w:bCs/>
          <w:color w:val="000000"/>
        </w:rPr>
      </w:pPr>
      <w:r w:rsidRPr="00D057B7">
        <w:rPr>
          <w:rFonts w:ascii="Arial" w:eastAsia="Arial" w:hAnsi="Arial" w:cs="Arial"/>
          <w:bCs/>
          <w:color w:val="000000"/>
        </w:rPr>
        <w:t xml:space="preserve">El mecanismo diseñado e implementado por la Coordinación del Talento Humano, a través de una herramienta (matriz de seguimiento), que permita el control y cumplimiento de los temas estratégicos relacionados en el planteamiento del presente Plan. </w:t>
      </w:r>
    </w:p>
    <w:p w14:paraId="777E12F7" w14:textId="77777777" w:rsidR="006C289B" w:rsidRPr="00D057B7" w:rsidRDefault="006C289B" w:rsidP="00D057B7">
      <w:pPr>
        <w:pStyle w:val="Prrafodelista"/>
        <w:widowControl w:val="0"/>
        <w:numPr>
          <w:ilvl w:val="0"/>
          <w:numId w:val="22"/>
        </w:numPr>
        <w:spacing w:before="120" w:after="120" w:line="360" w:lineRule="auto"/>
        <w:contextualSpacing/>
        <w:jc w:val="both"/>
        <w:rPr>
          <w:rFonts w:ascii="Arial" w:eastAsia="Arial" w:hAnsi="Arial" w:cs="Arial"/>
          <w:b/>
          <w:bCs/>
          <w:color w:val="000000"/>
          <w:sz w:val="22"/>
        </w:rPr>
      </w:pPr>
      <w:r w:rsidRPr="00D057B7">
        <w:rPr>
          <w:rFonts w:ascii="Arial" w:eastAsia="Arial" w:hAnsi="Arial" w:cs="Arial"/>
          <w:b/>
          <w:bCs/>
          <w:color w:val="000000"/>
          <w:sz w:val="22"/>
        </w:rPr>
        <w:t>Informe de Gestión Semestral</w:t>
      </w:r>
    </w:p>
    <w:p w14:paraId="3AAA9846" w14:textId="77777777" w:rsidR="006C289B" w:rsidRPr="00D057B7" w:rsidRDefault="006C289B" w:rsidP="00D057B7">
      <w:pPr>
        <w:widowControl w:val="0"/>
        <w:spacing w:before="120" w:after="120" w:line="360" w:lineRule="auto"/>
        <w:jc w:val="both"/>
        <w:rPr>
          <w:rFonts w:ascii="Arial" w:eastAsia="Arial" w:hAnsi="Arial" w:cs="Arial"/>
          <w:bCs/>
          <w:color w:val="000000"/>
        </w:rPr>
      </w:pPr>
      <w:r w:rsidRPr="00D057B7">
        <w:rPr>
          <w:rFonts w:ascii="Arial" w:eastAsia="Arial" w:hAnsi="Arial" w:cs="Arial"/>
          <w:bCs/>
          <w:color w:val="000000"/>
        </w:rPr>
        <w:t xml:space="preserve">Documento entregado a la Oficina de Planeación con el cumplimiento de los Indicadores de la Gestión del Talento Humano de Corpamag. </w:t>
      </w:r>
    </w:p>
    <w:p w14:paraId="3DA089B9" w14:textId="77777777" w:rsidR="006C289B" w:rsidRPr="00D057B7" w:rsidRDefault="006C289B" w:rsidP="00D057B7">
      <w:pPr>
        <w:pStyle w:val="Prrafodelista"/>
        <w:widowControl w:val="0"/>
        <w:numPr>
          <w:ilvl w:val="0"/>
          <w:numId w:val="22"/>
        </w:numPr>
        <w:spacing w:before="120" w:after="120" w:line="360" w:lineRule="auto"/>
        <w:contextualSpacing/>
        <w:jc w:val="both"/>
        <w:rPr>
          <w:rFonts w:ascii="Arial" w:eastAsia="Arial" w:hAnsi="Arial" w:cs="Arial"/>
          <w:b/>
          <w:bCs/>
          <w:color w:val="000000"/>
          <w:sz w:val="22"/>
        </w:rPr>
      </w:pPr>
      <w:r w:rsidRPr="00D057B7">
        <w:rPr>
          <w:rFonts w:ascii="Arial" w:eastAsia="Arial" w:hAnsi="Arial" w:cs="Arial"/>
          <w:b/>
          <w:bCs/>
          <w:color w:val="000000"/>
          <w:sz w:val="22"/>
        </w:rPr>
        <w:t>FURAG II</w:t>
      </w:r>
    </w:p>
    <w:p w14:paraId="52D0654F" w14:textId="77777777" w:rsidR="006C289B" w:rsidRPr="00D057B7" w:rsidRDefault="006C289B" w:rsidP="00D057B7">
      <w:pPr>
        <w:widowControl w:val="0"/>
        <w:spacing w:before="120" w:after="120" w:line="360" w:lineRule="auto"/>
        <w:jc w:val="both"/>
        <w:rPr>
          <w:rFonts w:ascii="Arial" w:hAnsi="Arial" w:cs="Arial"/>
          <w:b/>
          <w:bCs/>
          <w:lang w:eastAsia="es-CO"/>
        </w:rPr>
      </w:pPr>
      <w:r w:rsidRPr="00D057B7">
        <w:rPr>
          <w:rFonts w:ascii="Arial" w:eastAsia="Arial" w:hAnsi="Arial" w:cs="Arial"/>
          <w:bCs/>
          <w:color w:val="000000"/>
        </w:rPr>
        <w:t xml:space="preserve">Este instrumento está diseñado para la verificación, medición y evaluación de la evolución de la Gestión Estratégica del Talento Humano de Corpamag. </w:t>
      </w:r>
    </w:p>
    <w:p w14:paraId="1FCB5F25" w14:textId="77777777" w:rsidR="006C289B" w:rsidRPr="00D057B7" w:rsidRDefault="006C289B" w:rsidP="00D057B7">
      <w:pPr>
        <w:spacing w:before="120" w:after="120" w:line="360" w:lineRule="auto"/>
        <w:rPr>
          <w:rFonts w:ascii="Arial" w:hAnsi="Arial" w:cs="Arial"/>
          <w:lang w:eastAsia="es-CO"/>
        </w:rPr>
      </w:pPr>
    </w:p>
    <w:p w14:paraId="580DC0F1" w14:textId="77777777" w:rsidR="004D4571" w:rsidRPr="00D057B7" w:rsidRDefault="004D4571" w:rsidP="00D057B7">
      <w:pPr>
        <w:tabs>
          <w:tab w:val="left" w:pos="8504"/>
        </w:tabs>
        <w:spacing w:before="120" w:after="120" w:line="360" w:lineRule="auto"/>
        <w:rPr>
          <w:rFonts w:ascii="Arial" w:hAnsi="Arial" w:cs="Arial"/>
          <w:color w:val="D0300F" w:themeColor="accent6" w:themeShade="BF"/>
        </w:rPr>
      </w:pPr>
    </w:p>
    <w:sectPr w:rsidR="004D4571" w:rsidRPr="00D057B7" w:rsidSect="00852F1A">
      <w:footerReference w:type="default" r:id="rId14"/>
      <w:pgSz w:w="11906" w:h="16838" w:code="9"/>
      <w:pgMar w:top="1417" w:right="1701" w:bottom="141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CD4AE" w14:textId="77777777" w:rsidR="007C4C6D" w:rsidRDefault="007C4C6D" w:rsidP="00E71C68">
      <w:pPr>
        <w:spacing w:after="0" w:line="240" w:lineRule="auto"/>
      </w:pPr>
      <w:r>
        <w:separator/>
      </w:r>
    </w:p>
  </w:endnote>
  <w:endnote w:type="continuationSeparator" w:id="0">
    <w:p w14:paraId="3EF7E47B" w14:textId="77777777" w:rsidR="007C4C6D" w:rsidRDefault="007C4C6D" w:rsidP="00E7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Flama Book">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861857"/>
      <w:docPartObj>
        <w:docPartGallery w:val="Page Numbers (Bottom of Page)"/>
        <w:docPartUnique/>
      </w:docPartObj>
    </w:sdtPr>
    <w:sdtContent>
      <w:p w14:paraId="1211EC28" w14:textId="35923FE9" w:rsidR="00852F1A" w:rsidRDefault="00852F1A">
        <w:pPr>
          <w:pStyle w:val="Piedepgina"/>
          <w:jc w:val="right"/>
        </w:pPr>
        <w:r>
          <w:fldChar w:fldCharType="begin"/>
        </w:r>
        <w:r>
          <w:instrText>PAGE   \* MERGEFORMAT</w:instrText>
        </w:r>
        <w:r>
          <w:fldChar w:fldCharType="separate"/>
        </w:r>
        <w:r>
          <w:t>2</w:t>
        </w:r>
        <w:r>
          <w:fldChar w:fldCharType="end"/>
        </w:r>
      </w:p>
    </w:sdtContent>
  </w:sdt>
  <w:p w14:paraId="044516C8" w14:textId="77777777" w:rsidR="00852F1A" w:rsidRDefault="00852F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8941F" w14:textId="77777777" w:rsidR="00852F1A" w:rsidRDefault="00852F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935213"/>
      <w:docPartObj>
        <w:docPartGallery w:val="Page Numbers (Bottom of Page)"/>
        <w:docPartUnique/>
      </w:docPartObj>
    </w:sdtPr>
    <w:sdtContent>
      <w:p w14:paraId="3F8A70B6" w14:textId="77777777" w:rsidR="00852F1A" w:rsidRDefault="00852F1A">
        <w:pPr>
          <w:pStyle w:val="Piedepgina"/>
          <w:jc w:val="right"/>
        </w:pPr>
        <w:r>
          <w:fldChar w:fldCharType="begin"/>
        </w:r>
        <w:r>
          <w:instrText>PAGE   \* MERGEFORMAT</w:instrText>
        </w:r>
        <w:r>
          <w:fldChar w:fldCharType="separate"/>
        </w:r>
        <w:r>
          <w:t>2</w:t>
        </w:r>
        <w:r>
          <w:fldChar w:fldCharType="end"/>
        </w:r>
      </w:p>
    </w:sdtContent>
  </w:sdt>
  <w:p w14:paraId="3D12C1B8" w14:textId="77777777" w:rsidR="00852F1A" w:rsidRDefault="00852F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CB3BE" w14:textId="77777777" w:rsidR="007C4C6D" w:rsidRDefault="007C4C6D" w:rsidP="00E71C68">
      <w:pPr>
        <w:spacing w:after="0" w:line="240" w:lineRule="auto"/>
      </w:pPr>
      <w:r>
        <w:separator/>
      </w:r>
    </w:p>
  </w:footnote>
  <w:footnote w:type="continuationSeparator" w:id="0">
    <w:p w14:paraId="30D33985" w14:textId="77777777" w:rsidR="007C4C6D" w:rsidRDefault="007C4C6D" w:rsidP="00E7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2EE9" w14:textId="77777777" w:rsidR="006F02EF" w:rsidRDefault="006F02EF" w:rsidP="00CB7913">
    <w:pPr>
      <w:pStyle w:val="Encabezado"/>
      <w:jc w:val="right"/>
      <w:rPr>
        <w:rFonts w:ascii="Arial" w:hAnsi="Arial" w:cs="Arial"/>
        <w:sz w:val="18"/>
      </w:rPr>
    </w:pPr>
    <w:r w:rsidRPr="00B25299">
      <w:rPr>
        <w:rFonts w:ascii="Arial" w:hAnsi="Arial" w:cs="Arial"/>
        <w:sz w:val="18"/>
      </w:rPr>
      <w:t xml:space="preserve">Plan Institucional de Capacitación  2019  </w:t>
    </w:r>
  </w:p>
  <w:p w14:paraId="41F667E7" w14:textId="77777777" w:rsidR="006F02EF" w:rsidRPr="00B25299" w:rsidRDefault="006F02EF" w:rsidP="00CB7913">
    <w:pPr>
      <w:pStyle w:val="Encabezado"/>
      <w:jc w:val="right"/>
      <w:rPr>
        <w:rFonts w:ascii="Arial" w:hAnsi="Arial" w:cs="Arial"/>
        <w:sz w:val="18"/>
      </w:rPr>
    </w:pPr>
    <w:r>
      <w:rPr>
        <w:rFonts w:ascii="Arial" w:hAnsi="Arial" w:cs="Arial"/>
        <w:sz w:val="18"/>
      </w:rPr>
      <w:tab/>
    </w:r>
    <w:r w:rsidRPr="00B25299">
      <w:rPr>
        <w:rFonts w:ascii="Arial" w:hAnsi="Arial" w:cs="Arial"/>
        <w:sz w:val="18"/>
      </w:rPr>
      <w:t>Grupo de Gestión del Talento Humano – CORPAMAG</w:t>
    </w:r>
  </w:p>
  <w:p w14:paraId="24FCD8CB" w14:textId="77777777" w:rsidR="006F02EF" w:rsidRDefault="006F02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CDBC" w14:textId="1C66CA34" w:rsidR="006F02EF" w:rsidRPr="00B25299" w:rsidRDefault="006F02EF" w:rsidP="009543F4">
    <w:pPr>
      <w:pStyle w:val="Encabezado"/>
      <w:jc w:val="right"/>
      <w:rPr>
        <w:rFonts w:ascii="Arial" w:hAnsi="Arial" w:cs="Arial"/>
        <w:sz w:val="18"/>
      </w:rPr>
    </w:pPr>
    <w:bookmarkStart w:id="4" w:name="_Hlk30410167"/>
    <w:r w:rsidRPr="00B25299">
      <w:rPr>
        <w:rFonts w:ascii="Arial" w:hAnsi="Arial" w:cs="Arial"/>
        <w:sz w:val="18"/>
      </w:rPr>
      <w:t xml:space="preserve">Plan </w:t>
    </w:r>
    <w:r>
      <w:rPr>
        <w:rFonts w:ascii="Arial" w:hAnsi="Arial" w:cs="Arial"/>
        <w:sz w:val="18"/>
      </w:rPr>
      <w:t>Estratégico de Talento Humano</w:t>
    </w:r>
    <w:r w:rsidRPr="00B25299">
      <w:rPr>
        <w:rFonts w:ascii="Arial" w:hAnsi="Arial" w:cs="Arial"/>
        <w:sz w:val="18"/>
      </w:rPr>
      <w:t xml:space="preserve"> 20</w:t>
    </w:r>
    <w:r>
      <w:rPr>
        <w:rFonts w:ascii="Arial" w:hAnsi="Arial" w:cs="Arial"/>
        <w:sz w:val="18"/>
      </w:rPr>
      <w:t>20</w:t>
    </w:r>
  </w:p>
  <w:p w14:paraId="67858E6B" w14:textId="77777777" w:rsidR="006F02EF" w:rsidRPr="00B25299" w:rsidRDefault="006F02EF" w:rsidP="009543F4">
    <w:pPr>
      <w:pStyle w:val="Encabezado"/>
      <w:jc w:val="right"/>
      <w:rPr>
        <w:rFonts w:ascii="Arial" w:hAnsi="Arial" w:cs="Arial"/>
        <w:sz w:val="18"/>
      </w:rPr>
    </w:pPr>
    <w:r w:rsidRPr="00B25299">
      <w:rPr>
        <w:rFonts w:ascii="Arial" w:hAnsi="Arial" w:cs="Arial"/>
        <w:sz w:val="18"/>
      </w:rPr>
      <w:t>Grupo de Gestión del Talento Humano – CORPAMAG</w:t>
    </w:r>
  </w:p>
  <w:bookmarkEnd w:id="4"/>
  <w:p w14:paraId="09B59902" w14:textId="77777777" w:rsidR="006F02EF" w:rsidRPr="009543F4" w:rsidRDefault="006F02EF" w:rsidP="009543F4">
    <w:pPr>
      <w:pStyle w:val="Encabezado"/>
      <w:tabs>
        <w:tab w:val="clear" w:pos="9360"/>
        <w:tab w:val="left" w:pos="1418"/>
        <w:tab w:val="right" w:pos="6804"/>
      </w:tabs>
      <w:ind w:left="1418"/>
      <w:jc w:val="right"/>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641A1F"/>
    <w:multiLevelType w:val="hybridMultilevel"/>
    <w:tmpl w:val="9828A9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C7254"/>
    <w:multiLevelType w:val="hybridMultilevel"/>
    <w:tmpl w:val="7A9E77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961300"/>
    <w:multiLevelType w:val="hybridMultilevel"/>
    <w:tmpl w:val="6E507E2E"/>
    <w:lvl w:ilvl="0" w:tplc="424E37CA">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C2D3C"/>
    <w:multiLevelType w:val="hybridMultilevel"/>
    <w:tmpl w:val="7F4AE2B6"/>
    <w:lvl w:ilvl="0" w:tplc="9FA045C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EB1686"/>
    <w:multiLevelType w:val="multilevel"/>
    <w:tmpl w:val="07A2296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4"/>
        <w:szCs w:val="26"/>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asciiTheme="minorHAnsi" w:hAnsiTheme="minorHAnsi" w:cstheme="minorHAnsi" w:hint="default"/>
        <w:sz w:val="24"/>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846FD7"/>
    <w:multiLevelType w:val="hybridMultilevel"/>
    <w:tmpl w:val="B1F48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AF1075"/>
    <w:multiLevelType w:val="hybridMultilevel"/>
    <w:tmpl w:val="F66E68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ACF225D"/>
    <w:multiLevelType w:val="hybridMultilevel"/>
    <w:tmpl w:val="1616A6D0"/>
    <w:lvl w:ilvl="0" w:tplc="E214D8A0">
      <w:start w:val="1"/>
      <w:numFmt w:val="lowerLetter"/>
      <w:lvlText w:val="%1."/>
      <w:lvlJc w:val="left"/>
      <w:pPr>
        <w:ind w:left="364" w:hanging="360"/>
      </w:pPr>
      <w:rPr>
        <w:rFonts w:hint="default"/>
      </w:rPr>
    </w:lvl>
    <w:lvl w:ilvl="1" w:tplc="240A0019" w:tentative="1">
      <w:start w:val="1"/>
      <w:numFmt w:val="lowerLetter"/>
      <w:lvlText w:val="%2."/>
      <w:lvlJc w:val="left"/>
      <w:pPr>
        <w:ind w:left="1084" w:hanging="360"/>
      </w:pPr>
    </w:lvl>
    <w:lvl w:ilvl="2" w:tplc="240A001B" w:tentative="1">
      <w:start w:val="1"/>
      <w:numFmt w:val="lowerRoman"/>
      <w:lvlText w:val="%3."/>
      <w:lvlJc w:val="right"/>
      <w:pPr>
        <w:ind w:left="1804" w:hanging="180"/>
      </w:pPr>
    </w:lvl>
    <w:lvl w:ilvl="3" w:tplc="240A000F" w:tentative="1">
      <w:start w:val="1"/>
      <w:numFmt w:val="decimal"/>
      <w:lvlText w:val="%4."/>
      <w:lvlJc w:val="left"/>
      <w:pPr>
        <w:ind w:left="2524" w:hanging="360"/>
      </w:pPr>
    </w:lvl>
    <w:lvl w:ilvl="4" w:tplc="240A0019" w:tentative="1">
      <w:start w:val="1"/>
      <w:numFmt w:val="lowerLetter"/>
      <w:lvlText w:val="%5."/>
      <w:lvlJc w:val="left"/>
      <w:pPr>
        <w:ind w:left="3244" w:hanging="360"/>
      </w:pPr>
    </w:lvl>
    <w:lvl w:ilvl="5" w:tplc="240A001B" w:tentative="1">
      <w:start w:val="1"/>
      <w:numFmt w:val="lowerRoman"/>
      <w:lvlText w:val="%6."/>
      <w:lvlJc w:val="right"/>
      <w:pPr>
        <w:ind w:left="3964" w:hanging="180"/>
      </w:pPr>
    </w:lvl>
    <w:lvl w:ilvl="6" w:tplc="240A000F" w:tentative="1">
      <w:start w:val="1"/>
      <w:numFmt w:val="decimal"/>
      <w:lvlText w:val="%7."/>
      <w:lvlJc w:val="left"/>
      <w:pPr>
        <w:ind w:left="4684" w:hanging="360"/>
      </w:pPr>
    </w:lvl>
    <w:lvl w:ilvl="7" w:tplc="240A0019" w:tentative="1">
      <w:start w:val="1"/>
      <w:numFmt w:val="lowerLetter"/>
      <w:lvlText w:val="%8."/>
      <w:lvlJc w:val="left"/>
      <w:pPr>
        <w:ind w:left="5404" w:hanging="360"/>
      </w:pPr>
    </w:lvl>
    <w:lvl w:ilvl="8" w:tplc="240A001B" w:tentative="1">
      <w:start w:val="1"/>
      <w:numFmt w:val="lowerRoman"/>
      <w:lvlText w:val="%9."/>
      <w:lvlJc w:val="right"/>
      <w:pPr>
        <w:ind w:left="6124" w:hanging="180"/>
      </w:pPr>
    </w:lvl>
  </w:abstractNum>
  <w:abstractNum w:abstractNumId="9"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24795"/>
    <w:multiLevelType w:val="hybridMultilevel"/>
    <w:tmpl w:val="CF9C4DA2"/>
    <w:lvl w:ilvl="0" w:tplc="04090001">
      <w:start w:val="1"/>
      <w:numFmt w:val="bullet"/>
      <w:lvlText w:val=""/>
      <w:lvlJc w:val="left"/>
      <w:pPr>
        <w:ind w:left="502" w:hanging="360"/>
      </w:pPr>
      <w:rPr>
        <w:rFonts w:ascii="Symbol" w:hAnsi="Symbol" w:hint="default"/>
      </w:rPr>
    </w:lvl>
    <w:lvl w:ilvl="1" w:tplc="9FA045CE">
      <w:numFmt w:val="bullet"/>
      <w:lvlText w:val="-"/>
      <w:lvlJc w:val="left"/>
      <w:pPr>
        <w:ind w:left="1470" w:hanging="39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E4913"/>
    <w:multiLevelType w:val="hybridMultilevel"/>
    <w:tmpl w:val="C6D210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EA5C29"/>
    <w:multiLevelType w:val="multilevel"/>
    <w:tmpl w:val="7D2676BA"/>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0E45A3"/>
    <w:multiLevelType w:val="hybridMultilevel"/>
    <w:tmpl w:val="4412D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816DCA"/>
    <w:multiLevelType w:val="hybridMultilevel"/>
    <w:tmpl w:val="46D83A0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BC12439"/>
    <w:multiLevelType w:val="hybridMultilevel"/>
    <w:tmpl w:val="B8063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3D2446"/>
    <w:multiLevelType w:val="hybridMultilevel"/>
    <w:tmpl w:val="BACA8E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134C5"/>
    <w:multiLevelType w:val="hybridMultilevel"/>
    <w:tmpl w:val="342840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B15BDD"/>
    <w:multiLevelType w:val="hybridMultilevel"/>
    <w:tmpl w:val="CA7C8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AD5203"/>
    <w:multiLevelType w:val="hybridMultilevel"/>
    <w:tmpl w:val="E8906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5A363D"/>
    <w:multiLevelType w:val="hybridMultilevel"/>
    <w:tmpl w:val="F3849E88"/>
    <w:lvl w:ilvl="0" w:tplc="40DA364E">
      <w:start w:val="1"/>
      <w:numFmt w:val="decimal"/>
      <w:lvlText w:val="%1."/>
      <w:lvlJc w:val="left"/>
      <w:pPr>
        <w:ind w:left="360" w:hanging="360"/>
      </w:pPr>
      <w:rPr>
        <w:rFonts w:ascii="Arial" w:eastAsia="Arial"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14D3737"/>
    <w:multiLevelType w:val="hybridMultilevel"/>
    <w:tmpl w:val="024807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65844"/>
    <w:multiLevelType w:val="hybridMultilevel"/>
    <w:tmpl w:val="C5946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BC3C69"/>
    <w:multiLevelType w:val="hybridMultilevel"/>
    <w:tmpl w:val="F4702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942B2B"/>
    <w:multiLevelType w:val="hybridMultilevel"/>
    <w:tmpl w:val="4E021FC8"/>
    <w:lvl w:ilvl="0" w:tplc="BC849BE0">
      <w:start w:val="1"/>
      <w:numFmt w:val="bullet"/>
      <w:pStyle w:val="Prrafodelis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A1F6C"/>
    <w:multiLevelType w:val="hybridMultilevel"/>
    <w:tmpl w:val="3AD09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9B761C"/>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E8164B1"/>
    <w:multiLevelType w:val="hybridMultilevel"/>
    <w:tmpl w:val="5CFEEBC4"/>
    <w:lvl w:ilvl="0" w:tplc="9FA045CE">
      <w:numFmt w:val="bullet"/>
      <w:lvlText w:val="-"/>
      <w:lvlJc w:val="left"/>
      <w:pPr>
        <w:ind w:left="502" w:hanging="360"/>
      </w:pPr>
      <w:rPr>
        <w:rFonts w:ascii="Arial" w:eastAsia="Arial" w:hAnsi="Arial" w:cs="Arial" w:hint="default"/>
      </w:rPr>
    </w:lvl>
    <w:lvl w:ilvl="1" w:tplc="9FA045CE">
      <w:numFmt w:val="bullet"/>
      <w:lvlText w:val="-"/>
      <w:lvlJc w:val="left"/>
      <w:pPr>
        <w:ind w:left="1470" w:hanging="39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9"/>
  </w:num>
  <w:num w:numId="4">
    <w:abstractNumId w:val="17"/>
  </w:num>
  <w:num w:numId="5">
    <w:abstractNumId w:val="0"/>
  </w:num>
  <w:num w:numId="6">
    <w:abstractNumId w:val="10"/>
  </w:num>
  <w:num w:numId="7">
    <w:abstractNumId w:val="24"/>
  </w:num>
  <w:num w:numId="8">
    <w:abstractNumId w:val="19"/>
  </w:num>
  <w:num w:numId="9">
    <w:abstractNumId w:val="3"/>
  </w:num>
  <w:num w:numId="10">
    <w:abstractNumId w:val="21"/>
  </w:num>
  <w:num w:numId="11">
    <w:abstractNumId w:val="29"/>
  </w:num>
  <w:num w:numId="12">
    <w:abstractNumId w:val="4"/>
  </w:num>
  <w:num w:numId="13">
    <w:abstractNumId w:val="28"/>
  </w:num>
  <w:num w:numId="14">
    <w:abstractNumId w:val="12"/>
  </w:num>
  <w:num w:numId="15">
    <w:abstractNumId w:val="2"/>
  </w:num>
  <w:num w:numId="16">
    <w:abstractNumId w:val="25"/>
  </w:num>
  <w:num w:numId="17">
    <w:abstractNumId w:val="15"/>
  </w:num>
  <w:num w:numId="18">
    <w:abstractNumId w:val="6"/>
  </w:num>
  <w:num w:numId="19">
    <w:abstractNumId w:val="5"/>
  </w:num>
  <w:num w:numId="20">
    <w:abstractNumId w:val="7"/>
  </w:num>
  <w:num w:numId="21">
    <w:abstractNumId w:val="20"/>
  </w:num>
  <w:num w:numId="22">
    <w:abstractNumId w:val="8"/>
  </w:num>
  <w:num w:numId="23">
    <w:abstractNumId w:val="11"/>
  </w:num>
  <w:num w:numId="24">
    <w:abstractNumId w:val="13"/>
  </w:num>
  <w:num w:numId="25">
    <w:abstractNumId w:val="26"/>
  </w:num>
  <w:num w:numId="26">
    <w:abstractNumId w:val="26"/>
  </w:num>
  <w:num w:numId="27">
    <w:abstractNumId w:val="1"/>
  </w:num>
  <w:num w:numId="28">
    <w:abstractNumId w:val="18"/>
  </w:num>
  <w:num w:numId="29">
    <w:abstractNumId w:val="22"/>
  </w:num>
  <w:num w:numId="30">
    <w:abstractNumId w:val="27"/>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6B"/>
    <w:rsid w:val="00006FB5"/>
    <w:rsid w:val="00011FF1"/>
    <w:rsid w:val="0001648F"/>
    <w:rsid w:val="0002200E"/>
    <w:rsid w:val="0003441C"/>
    <w:rsid w:val="000423D7"/>
    <w:rsid w:val="00056F97"/>
    <w:rsid w:val="00062341"/>
    <w:rsid w:val="0006261B"/>
    <w:rsid w:val="00070C4E"/>
    <w:rsid w:val="000811F4"/>
    <w:rsid w:val="00082E2C"/>
    <w:rsid w:val="00091454"/>
    <w:rsid w:val="000B12EB"/>
    <w:rsid w:val="000B4B04"/>
    <w:rsid w:val="000B56BF"/>
    <w:rsid w:val="000C16F9"/>
    <w:rsid w:val="000D0FB4"/>
    <w:rsid w:val="000D14F9"/>
    <w:rsid w:val="000D3F78"/>
    <w:rsid w:val="000E082B"/>
    <w:rsid w:val="000E2E3E"/>
    <w:rsid w:val="000F1EE6"/>
    <w:rsid w:val="000F3AB3"/>
    <w:rsid w:val="000F6E14"/>
    <w:rsid w:val="000F7717"/>
    <w:rsid w:val="00106D84"/>
    <w:rsid w:val="00114AA9"/>
    <w:rsid w:val="00123E3F"/>
    <w:rsid w:val="0012590F"/>
    <w:rsid w:val="00127C5F"/>
    <w:rsid w:val="001419D9"/>
    <w:rsid w:val="00141AC3"/>
    <w:rsid w:val="00166BC2"/>
    <w:rsid w:val="001943EC"/>
    <w:rsid w:val="001A1FD8"/>
    <w:rsid w:val="001A4CE9"/>
    <w:rsid w:val="001B2BDB"/>
    <w:rsid w:val="001B6867"/>
    <w:rsid w:val="001C3CC5"/>
    <w:rsid w:val="001D7239"/>
    <w:rsid w:val="001D7464"/>
    <w:rsid w:val="001D79DD"/>
    <w:rsid w:val="001F45AD"/>
    <w:rsid w:val="002028F6"/>
    <w:rsid w:val="00216CA2"/>
    <w:rsid w:val="00220B18"/>
    <w:rsid w:val="00226B91"/>
    <w:rsid w:val="00237489"/>
    <w:rsid w:val="00242BFB"/>
    <w:rsid w:val="002470AA"/>
    <w:rsid w:val="00247F14"/>
    <w:rsid w:val="0026388A"/>
    <w:rsid w:val="00266495"/>
    <w:rsid w:val="00276B61"/>
    <w:rsid w:val="00281013"/>
    <w:rsid w:val="0029766D"/>
    <w:rsid w:val="002A071C"/>
    <w:rsid w:val="002A48D4"/>
    <w:rsid w:val="002B0C55"/>
    <w:rsid w:val="002C357A"/>
    <w:rsid w:val="002D41EE"/>
    <w:rsid w:val="002E076A"/>
    <w:rsid w:val="002E586C"/>
    <w:rsid w:val="002E7282"/>
    <w:rsid w:val="002F65C8"/>
    <w:rsid w:val="0030342E"/>
    <w:rsid w:val="00305E11"/>
    <w:rsid w:val="00311394"/>
    <w:rsid w:val="0031277C"/>
    <w:rsid w:val="00313274"/>
    <w:rsid w:val="00325860"/>
    <w:rsid w:val="00327501"/>
    <w:rsid w:val="003277BA"/>
    <w:rsid w:val="00327A26"/>
    <w:rsid w:val="00327FD4"/>
    <w:rsid w:val="00335C40"/>
    <w:rsid w:val="00340B80"/>
    <w:rsid w:val="00344A2D"/>
    <w:rsid w:val="00351184"/>
    <w:rsid w:val="0037133C"/>
    <w:rsid w:val="00375208"/>
    <w:rsid w:val="0038061E"/>
    <w:rsid w:val="00381773"/>
    <w:rsid w:val="003842A3"/>
    <w:rsid w:val="003D0F5F"/>
    <w:rsid w:val="003E1F23"/>
    <w:rsid w:val="003E78CA"/>
    <w:rsid w:val="003F086C"/>
    <w:rsid w:val="003F2DC2"/>
    <w:rsid w:val="00415427"/>
    <w:rsid w:val="004232A7"/>
    <w:rsid w:val="004242BA"/>
    <w:rsid w:val="00430B05"/>
    <w:rsid w:val="00433BDB"/>
    <w:rsid w:val="0044254D"/>
    <w:rsid w:val="0045204A"/>
    <w:rsid w:val="00477E7E"/>
    <w:rsid w:val="004B6520"/>
    <w:rsid w:val="004B6747"/>
    <w:rsid w:val="004D012D"/>
    <w:rsid w:val="004D4571"/>
    <w:rsid w:val="004D5084"/>
    <w:rsid w:val="004D77DE"/>
    <w:rsid w:val="004F3A2A"/>
    <w:rsid w:val="00503867"/>
    <w:rsid w:val="00505D5C"/>
    <w:rsid w:val="00513BE6"/>
    <w:rsid w:val="00516D9A"/>
    <w:rsid w:val="00531213"/>
    <w:rsid w:val="005378A3"/>
    <w:rsid w:val="00553AF2"/>
    <w:rsid w:val="00561F2A"/>
    <w:rsid w:val="005710D1"/>
    <w:rsid w:val="005714F7"/>
    <w:rsid w:val="00585C94"/>
    <w:rsid w:val="005907CF"/>
    <w:rsid w:val="00595173"/>
    <w:rsid w:val="00596F7A"/>
    <w:rsid w:val="005A39E3"/>
    <w:rsid w:val="005A4B58"/>
    <w:rsid w:val="005B0147"/>
    <w:rsid w:val="005B5088"/>
    <w:rsid w:val="005C0237"/>
    <w:rsid w:val="005D6634"/>
    <w:rsid w:val="005D7B71"/>
    <w:rsid w:val="005E02E9"/>
    <w:rsid w:val="005E2158"/>
    <w:rsid w:val="005E616C"/>
    <w:rsid w:val="005F03FB"/>
    <w:rsid w:val="005F4499"/>
    <w:rsid w:val="00603C6F"/>
    <w:rsid w:val="00607A9E"/>
    <w:rsid w:val="00623218"/>
    <w:rsid w:val="00631687"/>
    <w:rsid w:val="0063440D"/>
    <w:rsid w:val="006477A4"/>
    <w:rsid w:val="00654860"/>
    <w:rsid w:val="00655E3C"/>
    <w:rsid w:val="0065720E"/>
    <w:rsid w:val="00661713"/>
    <w:rsid w:val="00662232"/>
    <w:rsid w:val="00665421"/>
    <w:rsid w:val="00666759"/>
    <w:rsid w:val="0067304F"/>
    <w:rsid w:val="006942E3"/>
    <w:rsid w:val="006C289B"/>
    <w:rsid w:val="006C5603"/>
    <w:rsid w:val="006C7237"/>
    <w:rsid w:val="006F02EF"/>
    <w:rsid w:val="006F0ECB"/>
    <w:rsid w:val="006F549D"/>
    <w:rsid w:val="00701178"/>
    <w:rsid w:val="00703074"/>
    <w:rsid w:val="0070410E"/>
    <w:rsid w:val="007075FB"/>
    <w:rsid w:val="00714974"/>
    <w:rsid w:val="0071641C"/>
    <w:rsid w:val="00720560"/>
    <w:rsid w:val="00727CDF"/>
    <w:rsid w:val="0073432E"/>
    <w:rsid w:val="00734AA9"/>
    <w:rsid w:val="00747EDB"/>
    <w:rsid w:val="00750509"/>
    <w:rsid w:val="007547AE"/>
    <w:rsid w:val="00754FFE"/>
    <w:rsid w:val="0076193A"/>
    <w:rsid w:val="007638B8"/>
    <w:rsid w:val="007730CE"/>
    <w:rsid w:val="00775AB0"/>
    <w:rsid w:val="00784032"/>
    <w:rsid w:val="007A1163"/>
    <w:rsid w:val="007A4F6C"/>
    <w:rsid w:val="007A7C50"/>
    <w:rsid w:val="007C4C6D"/>
    <w:rsid w:val="007C5778"/>
    <w:rsid w:val="007C65E0"/>
    <w:rsid w:val="007D2103"/>
    <w:rsid w:val="007D430A"/>
    <w:rsid w:val="007D735D"/>
    <w:rsid w:val="007D78D5"/>
    <w:rsid w:val="007E0CC0"/>
    <w:rsid w:val="007E191F"/>
    <w:rsid w:val="007F270D"/>
    <w:rsid w:val="00802E4B"/>
    <w:rsid w:val="00805355"/>
    <w:rsid w:val="00806727"/>
    <w:rsid w:val="008121A2"/>
    <w:rsid w:val="00820230"/>
    <w:rsid w:val="0082490A"/>
    <w:rsid w:val="008335C7"/>
    <w:rsid w:val="0083433E"/>
    <w:rsid w:val="008472CF"/>
    <w:rsid w:val="00852F1A"/>
    <w:rsid w:val="0085479F"/>
    <w:rsid w:val="00857541"/>
    <w:rsid w:val="00861DE7"/>
    <w:rsid w:val="00862B6B"/>
    <w:rsid w:val="0087250B"/>
    <w:rsid w:val="00876E34"/>
    <w:rsid w:val="00890994"/>
    <w:rsid w:val="008945CC"/>
    <w:rsid w:val="00894754"/>
    <w:rsid w:val="008A5A4F"/>
    <w:rsid w:val="008C300E"/>
    <w:rsid w:val="008D107C"/>
    <w:rsid w:val="008D7CA9"/>
    <w:rsid w:val="008E73C6"/>
    <w:rsid w:val="008F179F"/>
    <w:rsid w:val="008F1825"/>
    <w:rsid w:val="008F1F04"/>
    <w:rsid w:val="008F636F"/>
    <w:rsid w:val="00901EE0"/>
    <w:rsid w:val="0090618A"/>
    <w:rsid w:val="00913037"/>
    <w:rsid w:val="009225E5"/>
    <w:rsid w:val="0093309D"/>
    <w:rsid w:val="0093445E"/>
    <w:rsid w:val="00940997"/>
    <w:rsid w:val="0095336F"/>
    <w:rsid w:val="009543F4"/>
    <w:rsid w:val="00991736"/>
    <w:rsid w:val="009920C5"/>
    <w:rsid w:val="00993850"/>
    <w:rsid w:val="009A5B09"/>
    <w:rsid w:val="009C601D"/>
    <w:rsid w:val="009D635D"/>
    <w:rsid w:val="009F6BB1"/>
    <w:rsid w:val="00A00EE1"/>
    <w:rsid w:val="00A02E9A"/>
    <w:rsid w:val="00A031B1"/>
    <w:rsid w:val="00A0722F"/>
    <w:rsid w:val="00A16CD4"/>
    <w:rsid w:val="00A52A9B"/>
    <w:rsid w:val="00A6300D"/>
    <w:rsid w:val="00A764AC"/>
    <w:rsid w:val="00A76530"/>
    <w:rsid w:val="00A83921"/>
    <w:rsid w:val="00A83959"/>
    <w:rsid w:val="00A90C75"/>
    <w:rsid w:val="00A91F94"/>
    <w:rsid w:val="00A96584"/>
    <w:rsid w:val="00AA0443"/>
    <w:rsid w:val="00AA4592"/>
    <w:rsid w:val="00AB0720"/>
    <w:rsid w:val="00AB21AC"/>
    <w:rsid w:val="00AC0CDB"/>
    <w:rsid w:val="00AC4155"/>
    <w:rsid w:val="00AD32B0"/>
    <w:rsid w:val="00AE518E"/>
    <w:rsid w:val="00AF5119"/>
    <w:rsid w:val="00B3401F"/>
    <w:rsid w:val="00B34603"/>
    <w:rsid w:val="00B453A6"/>
    <w:rsid w:val="00B45600"/>
    <w:rsid w:val="00B65E45"/>
    <w:rsid w:val="00B82845"/>
    <w:rsid w:val="00B84B85"/>
    <w:rsid w:val="00B86AF3"/>
    <w:rsid w:val="00B9106B"/>
    <w:rsid w:val="00B97DE0"/>
    <w:rsid w:val="00BA4B2E"/>
    <w:rsid w:val="00BB527F"/>
    <w:rsid w:val="00BD0E87"/>
    <w:rsid w:val="00BD73DD"/>
    <w:rsid w:val="00BE022E"/>
    <w:rsid w:val="00BE2FAA"/>
    <w:rsid w:val="00BE5DDC"/>
    <w:rsid w:val="00BF5322"/>
    <w:rsid w:val="00C01184"/>
    <w:rsid w:val="00C02FA7"/>
    <w:rsid w:val="00C0585E"/>
    <w:rsid w:val="00C2509D"/>
    <w:rsid w:val="00C314A8"/>
    <w:rsid w:val="00C33348"/>
    <w:rsid w:val="00C36CBE"/>
    <w:rsid w:val="00C37765"/>
    <w:rsid w:val="00C47E5D"/>
    <w:rsid w:val="00C537B5"/>
    <w:rsid w:val="00C56592"/>
    <w:rsid w:val="00C63E7D"/>
    <w:rsid w:val="00C76123"/>
    <w:rsid w:val="00C85A37"/>
    <w:rsid w:val="00C9126E"/>
    <w:rsid w:val="00C91FDE"/>
    <w:rsid w:val="00CA368C"/>
    <w:rsid w:val="00CB34A9"/>
    <w:rsid w:val="00CB7913"/>
    <w:rsid w:val="00CB7C48"/>
    <w:rsid w:val="00CE074A"/>
    <w:rsid w:val="00CE1A68"/>
    <w:rsid w:val="00D057B7"/>
    <w:rsid w:val="00D1709A"/>
    <w:rsid w:val="00D228C1"/>
    <w:rsid w:val="00D2651B"/>
    <w:rsid w:val="00D36652"/>
    <w:rsid w:val="00D53EDE"/>
    <w:rsid w:val="00D61901"/>
    <w:rsid w:val="00D62452"/>
    <w:rsid w:val="00D81590"/>
    <w:rsid w:val="00DA318C"/>
    <w:rsid w:val="00DC5A24"/>
    <w:rsid w:val="00DF1303"/>
    <w:rsid w:val="00E0233C"/>
    <w:rsid w:val="00E03D8D"/>
    <w:rsid w:val="00E06669"/>
    <w:rsid w:val="00E126C5"/>
    <w:rsid w:val="00E126DB"/>
    <w:rsid w:val="00E22576"/>
    <w:rsid w:val="00E2507A"/>
    <w:rsid w:val="00E400EE"/>
    <w:rsid w:val="00E4514C"/>
    <w:rsid w:val="00E535A3"/>
    <w:rsid w:val="00E547F3"/>
    <w:rsid w:val="00E5582E"/>
    <w:rsid w:val="00E6595B"/>
    <w:rsid w:val="00E71C68"/>
    <w:rsid w:val="00E75F75"/>
    <w:rsid w:val="00E8024A"/>
    <w:rsid w:val="00E8693C"/>
    <w:rsid w:val="00EA31B7"/>
    <w:rsid w:val="00ED4F64"/>
    <w:rsid w:val="00ED6088"/>
    <w:rsid w:val="00ED7502"/>
    <w:rsid w:val="00F03709"/>
    <w:rsid w:val="00F03761"/>
    <w:rsid w:val="00F129E9"/>
    <w:rsid w:val="00F17A15"/>
    <w:rsid w:val="00F252A7"/>
    <w:rsid w:val="00F47899"/>
    <w:rsid w:val="00F540FA"/>
    <w:rsid w:val="00F7167D"/>
    <w:rsid w:val="00F73902"/>
    <w:rsid w:val="00F77647"/>
    <w:rsid w:val="00F81C5E"/>
    <w:rsid w:val="00F934B6"/>
    <w:rsid w:val="00F95754"/>
    <w:rsid w:val="00FB0797"/>
    <w:rsid w:val="00FB544B"/>
    <w:rsid w:val="00FB6B32"/>
    <w:rsid w:val="00FC7B17"/>
    <w:rsid w:val="00FD7E5E"/>
    <w:rsid w:val="00FE227B"/>
    <w:rsid w:val="00FF3CD0"/>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73C67797"/>
  <w15:docId w15:val="{8957DB43-2A4E-4E3F-8754-33F8B400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E9"/>
    <w:rPr>
      <w:color w:val="262626" w:themeColor="accent1" w:themeShade="BF"/>
    </w:rPr>
  </w:style>
  <w:style w:type="paragraph" w:styleId="Ttulo1">
    <w:name w:val="heading 1"/>
    <w:basedOn w:val="Normal"/>
    <w:next w:val="Normal"/>
    <w:link w:val="Ttulo1Car"/>
    <w:uiPriority w:val="9"/>
    <w:qFormat/>
    <w:rsid w:val="007C65E0"/>
    <w:pPr>
      <w:jc w:val="center"/>
      <w:outlineLvl w:val="0"/>
    </w:pPr>
    <w:rPr>
      <w:rFonts w:ascii="Arial" w:hAnsi="Arial"/>
      <w:b/>
      <w:caps/>
      <w:color w:val="auto"/>
      <w:sz w:val="24"/>
      <w:szCs w:val="56"/>
    </w:rPr>
  </w:style>
  <w:style w:type="paragraph" w:styleId="Ttulo2">
    <w:name w:val="heading 2"/>
    <w:basedOn w:val="Ttulo4"/>
    <w:next w:val="Normal"/>
    <w:link w:val="Ttulo2Car"/>
    <w:uiPriority w:val="9"/>
    <w:unhideWhenUsed/>
    <w:qFormat/>
    <w:rsid w:val="007C65E0"/>
    <w:pPr>
      <w:jc w:val="left"/>
      <w:outlineLvl w:val="1"/>
    </w:pPr>
    <w:rPr>
      <w:rFonts w:ascii="Arial" w:hAnsi="Arial"/>
      <w:b/>
      <w:color w:val="auto"/>
    </w:rPr>
  </w:style>
  <w:style w:type="paragraph" w:styleId="Ttulo3">
    <w:name w:val="heading 3"/>
    <w:basedOn w:val="Normal"/>
    <w:next w:val="Normal"/>
    <w:link w:val="Ttulo3Car"/>
    <w:uiPriority w:val="9"/>
    <w:unhideWhenUsed/>
    <w:qFormat/>
    <w:rsid w:val="00AF5119"/>
    <w:pPr>
      <w:spacing w:before="1000" w:after="0"/>
      <w:jc w:val="center"/>
      <w:outlineLvl w:val="2"/>
    </w:pPr>
    <w:rPr>
      <w:rFonts w:asciiTheme="majorHAnsi" w:hAnsiTheme="majorHAnsi"/>
      <w:caps/>
      <w:color w:val="FFFFFF" w:themeColor="background1"/>
      <w:sz w:val="44"/>
      <w:szCs w:val="36"/>
    </w:rPr>
  </w:style>
  <w:style w:type="paragraph" w:styleId="Ttulo4">
    <w:name w:val="heading 4"/>
    <w:basedOn w:val="Normal"/>
    <w:next w:val="Normal"/>
    <w:link w:val="Ttulo4Car"/>
    <w:uiPriority w:val="9"/>
    <w:unhideWhenUsed/>
    <w:qFormat/>
    <w:rsid w:val="00381773"/>
    <w:pPr>
      <w:jc w:val="right"/>
      <w:outlineLvl w:val="3"/>
    </w:pPr>
    <w:rPr>
      <w:rFonts w:asciiTheme="majorHAnsi" w:hAnsiTheme="majorHAnsi"/>
      <w:color w:val="333333" w:themeColor="accent1"/>
      <w:sz w:val="24"/>
    </w:rPr>
  </w:style>
  <w:style w:type="paragraph" w:styleId="Ttulo5">
    <w:name w:val="heading 5"/>
    <w:basedOn w:val="Normal"/>
    <w:next w:val="Normal"/>
    <w:link w:val="Ttulo5Car"/>
    <w:uiPriority w:val="9"/>
    <w:unhideWhenUsed/>
    <w:qFormat/>
    <w:rsid w:val="00E400EE"/>
    <w:pPr>
      <w:keepNext/>
      <w:keepLines/>
      <w:spacing w:before="40" w:after="0"/>
      <w:outlineLvl w:val="4"/>
    </w:pPr>
    <w:rPr>
      <w:rFonts w:asciiTheme="majorHAnsi" w:eastAsiaTheme="majorEastAsia" w:hAnsiTheme="majorHAnsi" w:cstheme="majorBidi"/>
      <w:b/>
      <w:color w:val="571745" w:themeColor="text2"/>
      <w:sz w:val="36"/>
    </w:rPr>
  </w:style>
  <w:style w:type="paragraph" w:styleId="Ttulo6">
    <w:name w:val="heading 6"/>
    <w:basedOn w:val="Normal"/>
    <w:next w:val="Normal"/>
    <w:link w:val="Ttulo6Car"/>
    <w:unhideWhenUsed/>
    <w:qFormat/>
    <w:rsid w:val="004D4571"/>
    <w:pPr>
      <w:keepNext/>
      <w:spacing w:after="0" w:line="240" w:lineRule="auto"/>
      <w:outlineLvl w:val="5"/>
    </w:pPr>
    <w:rPr>
      <w:rFonts w:ascii="Times New Roman" w:eastAsia="Times New Roman" w:hAnsi="Times New Roman" w:cs="Times New Roman"/>
      <w:color w:val="411133" w:themeColor="text2" w:themeShade="BF"/>
      <w:sz w:val="60"/>
    </w:rPr>
  </w:style>
  <w:style w:type="paragraph" w:styleId="Ttulo7">
    <w:name w:val="heading 7"/>
    <w:basedOn w:val="Normal"/>
    <w:next w:val="Normal"/>
    <w:link w:val="Ttulo7Car"/>
    <w:uiPriority w:val="9"/>
    <w:unhideWhenUsed/>
    <w:qFormat/>
    <w:rsid w:val="007C65E0"/>
    <w:pPr>
      <w:spacing w:before="240" w:after="60" w:line="240" w:lineRule="auto"/>
      <w:ind w:left="1296" w:hanging="1296"/>
      <w:outlineLvl w:val="6"/>
    </w:pPr>
    <w:rPr>
      <w:rFonts w:eastAsiaTheme="minorEastAsia"/>
      <w:color w:val="auto"/>
      <w:sz w:val="24"/>
      <w:szCs w:val="24"/>
      <w:lang w:val="es-ES_tradnl"/>
    </w:rPr>
  </w:style>
  <w:style w:type="paragraph" w:styleId="Ttulo8">
    <w:name w:val="heading 8"/>
    <w:basedOn w:val="Normal"/>
    <w:next w:val="Normal"/>
    <w:link w:val="Ttulo8Car"/>
    <w:uiPriority w:val="9"/>
    <w:semiHidden/>
    <w:unhideWhenUsed/>
    <w:qFormat/>
    <w:rsid w:val="007C65E0"/>
    <w:pPr>
      <w:spacing w:before="240" w:after="60" w:line="240" w:lineRule="auto"/>
      <w:ind w:left="1440" w:hanging="1440"/>
      <w:outlineLvl w:val="7"/>
    </w:pPr>
    <w:rPr>
      <w:rFonts w:eastAsiaTheme="minorEastAsia"/>
      <w:i/>
      <w:iCs/>
      <w:color w:val="auto"/>
      <w:sz w:val="24"/>
      <w:szCs w:val="24"/>
      <w:lang w:val="es-ES_tradnl"/>
    </w:rPr>
  </w:style>
  <w:style w:type="paragraph" w:styleId="Ttulo9">
    <w:name w:val="heading 9"/>
    <w:basedOn w:val="Normal"/>
    <w:next w:val="Normal"/>
    <w:link w:val="Ttulo9Car"/>
    <w:uiPriority w:val="9"/>
    <w:semiHidden/>
    <w:unhideWhenUsed/>
    <w:qFormat/>
    <w:rsid w:val="007C65E0"/>
    <w:pPr>
      <w:spacing w:before="240" w:after="60" w:line="240" w:lineRule="auto"/>
      <w:ind w:left="1584" w:hanging="1584"/>
      <w:outlineLvl w:val="8"/>
    </w:pPr>
    <w:rPr>
      <w:rFonts w:asciiTheme="majorHAnsi" w:eastAsiaTheme="majorEastAsia" w:hAnsiTheme="majorHAnsi" w:cstheme="majorBidi"/>
      <w:color w:val="auto"/>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3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4B6"/>
    <w:rPr>
      <w:rFonts w:ascii="Tahoma" w:hAnsi="Tahoma" w:cs="Tahoma"/>
      <w:sz w:val="16"/>
      <w:szCs w:val="16"/>
    </w:rPr>
  </w:style>
  <w:style w:type="table" w:styleId="Tablaconcuadrcula">
    <w:name w:val="Table Grid"/>
    <w:basedOn w:val="Tablanormal"/>
    <w:uiPriority w:val="3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duccin">
    <w:name w:val="Introducción"/>
    <w:basedOn w:val="Normal"/>
    <w:qFormat/>
    <w:rsid w:val="00381773"/>
    <w:pPr>
      <w:ind w:left="1440"/>
    </w:pPr>
    <w:rPr>
      <w:sz w:val="28"/>
    </w:rPr>
  </w:style>
  <w:style w:type="character" w:styleId="Textodelmarcadordeposicin">
    <w:name w:val="Placeholder Text"/>
    <w:basedOn w:val="Fuentedeprrafopredeter"/>
    <w:uiPriority w:val="99"/>
    <w:semiHidden/>
    <w:rsid w:val="00166BC2"/>
    <w:rPr>
      <w:color w:val="808080"/>
    </w:rPr>
  </w:style>
  <w:style w:type="character" w:customStyle="1" w:styleId="Ttulo2Car">
    <w:name w:val="Título 2 Car"/>
    <w:basedOn w:val="Fuentedeprrafopredeter"/>
    <w:link w:val="Ttulo2"/>
    <w:uiPriority w:val="9"/>
    <w:rsid w:val="007C65E0"/>
    <w:rPr>
      <w:rFonts w:ascii="Arial" w:hAnsi="Arial"/>
      <w:b/>
      <w:sz w:val="24"/>
    </w:rPr>
  </w:style>
  <w:style w:type="character" w:customStyle="1" w:styleId="Ttulo3Car">
    <w:name w:val="Título 3 Car"/>
    <w:basedOn w:val="Fuentedeprrafopredeter"/>
    <w:link w:val="Ttulo3"/>
    <w:uiPriority w:val="9"/>
    <w:rsid w:val="00AF5119"/>
    <w:rPr>
      <w:rFonts w:asciiTheme="majorHAnsi" w:hAnsiTheme="majorHAnsi"/>
      <w:caps/>
      <w:color w:val="FFFFFF" w:themeColor="background1"/>
      <w:sz w:val="44"/>
      <w:szCs w:val="36"/>
    </w:rPr>
  </w:style>
  <w:style w:type="character" w:customStyle="1" w:styleId="Ttulo4Car">
    <w:name w:val="Título 4 Car"/>
    <w:basedOn w:val="Fuentedeprrafopredeter"/>
    <w:link w:val="Ttulo4"/>
    <w:uiPriority w:val="9"/>
    <w:rsid w:val="00381773"/>
    <w:rPr>
      <w:rFonts w:asciiTheme="majorHAnsi" w:hAnsiTheme="majorHAnsi"/>
      <w:color w:val="333333" w:themeColor="accent1"/>
      <w:sz w:val="24"/>
    </w:rPr>
  </w:style>
  <w:style w:type="character" w:customStyle="1" w:styleId="Ttulo6Car">
    <w:name w:val="Título 6 Car"/>
    <w:basedOn w:val="Fuentedeprrafopredeter"/>
    <w:link w:val="Ttulo6"/>
    <w:rsid w:val="004D4571"/>
    <w:rPr>
      <w:rFonts w:ascii="Times New Roman" w:eastAsia="Times New Roman" w:hAnsi="Times New Roman" w:cs="Times New Roman"/>
      <w:color w:val="411133" w:themeColor="text2" w:themeShade="BF"/>
      <w:sz w:val="60"/>
    </w:rPr>
  </w:style>
  <w:style w:type="paragraph" w:customStyle="1" w:styleId="Nombredepestaa">
    <w:name w:val="Nombre de pestaña"/>
    <w:basedOn w:val="Normal"/>
    <w:rsid w:val="00381773"/>
    <w:pPr>
      <w:jc w:val="center"/>
    </w:pPr>
    <w:rPr>
      <w:color w:val="333333" w:themeColor="accent1"/>
      <w:sz w:val="32"/>
    </w:rPr>
  </w:style>
  <w:style w:type="paragraph" w:styleId="Prrafodelista">
    <w:name w:val="List Paragraph"/>
    <w:basedOn w:val="Normal"/>
    <w:link w:val="PrrafodelistaCar"/>
    <w:uiPriority w:val="34"/>
    <w:qFormat/>
    <w:rsid w:val="000D0FB4"/>
    <w:pPr>
      <w:numPr>
        <w:numId w:val="1"/>
      </w:numPr>
      <w:spacing w:after="400" w:line="240" w:lineRule="auto"/>
      <w:jc w:val="center"/>
    </w:pPr>
    <w:rPr>
      <w:color w:val="333333" w:themeColor="accent1"/>
      <w:sz w:val="32"/>
      <w:lang w:bidi="hi-IN"/>
    </w:rPr>
  </w:style>
  <w:style w:type="paragraph" w:customStyle="1" w:styleId="Lomode2">
    <w:name w:val="Lomo de 2"/>
    <w:aliases w:val="54 cm."/>
    <w:basedOn w:val="Normal"/>
    <w:qFormat/>
    <w:rsid w:val="00F17A15"/>
    <w:pPr>
      <w:spacing w:after="0" w:line="240" w:lineRule="auto"/>
      <w:jc w:val="center"/>
    </w:pPr>
    <w:rPr>
      <w:b/>
      <w:color w:val="571745" w:themeColor="text2"/>
      <w:sz w:val="40"/>
      <w:szCs w:val="44"/>
      <w:lang w:bidi="hi-IN"/>
    </w:rPr>
  </w:style>
  <w:style w:type="paragraph" w:customStyle="1" w:styleId="Lomode3">
    <w:name w:val="Lomo de 3"/>
    <w:aliases w:val="81 cm."/>
    <w:basedOn w:val="Normal"/>
    <w:qFormat/>
    <w:rsid w:val="00F17A15"/>
    <w:pPr>
      <w:spacing w:after="0" w:line="240" w:lineRule="auto"/>
      <w:jc w:val="center"/>
    </w:pPr>
    <w:rPr>
      <w:b/>
      <w:color w:val="571745" w:themeColor="text2"/>
      <w:sz w:val="44"/>
      <w:szCs w:val="48"/>
      <w:lang w:bidi="hi-IN"/>
    </w:rPr>
  </w:style>
  <w:style w:type="paragraph" w:customStyle="1" w:styleId="Lomode5">
    <w:name w:val="Lomo de 5"/>
    <w:aliases w:val="08 cm."/>
    <w:basedOn w:val="Normal"/>
    <w:qFormat/>
    <w:rsid w:val="00F17A15"/>
    <w:pPr>
      <w:spacing w:after="0" w:line="240" w:lineRule="auto"/>
      <w:jc w:val="center"/>
    </w:pPr>
    <w:rPr>
      <w:b/>
      <w:color w:val="571745" w:themeColor="text2"/>
      <w:sz w:val="52"/>
      <w:szCs w:val="56"/>
      <w:lang w:bidi="hi-IN"/>
    </w:rPr>
  </w:style>
  <w:style w:type="paragraph" w:customStyle="1" w:styleId="Lomode7">
    <w:name w:val="Lomo de 7"/>
    <w:aliases w:val="62 cm."/>
    <w:basedOn w:val="Normal"/>
    <w:qFormat/>
    <w:rsid w:val="00F17A15"/>
    <w:pPr>
      <w:spacing w:after="0" w:line="240" w:lineRule="auto"/>
      <w:jc w:val="center"/>
    </w:pPr>
    <w:rPr>
      <w:b/>
      <w:color w:val="571745" w:themeColor="text2"/>
      <w:sz w:val="60"/>
      <w:szCs w:val="64"/>
      <w:lang w:bidi="hi-IN"/>
    </w:rPr>
  </w:style>
  <w:style w:type="paragraph" w:styleId="Encabezado">
    <w:name w:val="header"/>
    <w:basedOn w:val="Normal"/>
    <w:link w:val="EncabezadoCar"/>
    <w:uiPriority w:val="99"/>
    <w:unhideWhenUsed/>
    <w:rsid w:val="00E71C6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71C68"/>
  </w:style>
  <w:style w:type="paragraph" w:styleId="Piedepgina">
    <w:name w:val="footer"/>
    <w:basedOn w:val="Normal"/>
    <w:link w:val="PiedepginaCar"/>
    <w:uiPriority w:val="99"/>
    <w:unhideWhenUsed/>
    <w:rsid w:val="00E71C6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71C68"/>
  </w:style>
  <w:style w:type="character" w:customStyle="1" w:styleId="Ttulo1Car">
    <w:name w:val="Título 1 Car"/>
    <w:basedOn w:val="Fuentedeprrafopredeter"/>
    <w:link w:val="Ttulo1"/>
    <w:uiPriority w:val="9"/>
    <w:rsid w:val="007C65E0"/>
    <w:rPr>
      <w:rFonts w:ascii="Arial" w:hAnsi="Arial"/>
      <w:b/>
      <w:caps/>
      <w:sz w:val="24"/>
      <w:szCs w:val="56"/>
    </w:rPr>
  </w:style>
  <w:style w:type="paragraph" w:customStyle="1" w:styleId="Nombredelaclase">
    <w:name w:val="Nombre de la clase"/>
    <w:basedOn w:val="Ttulo6"/>
    <w:qFormat/>
    <w:rsid w:val="00381773"/>
    <w:pPr>
      <w:jc w:val="center"/>
    </w:pPr>
    <w:rPr>
      <w:rFonts w:asciiTheme="majorHAnsi" w:hAnsiTheme="majorHAnsi"/>
      <w:caps/>
      <w:color w:val="333333" w:themeColor="accent1"/>
      <w:sz w:val="44"/>
    </w:rPr>
  </w:style>
  <w:style w:type="paragraph" w:styleId="Ttulo">
    <w:name w:val="Title"/>
    <w:basedOn w:val="Ttulo3"/>
    <w:next w:val="Normal"/>
    <w:link w:val="TtuloCar"/>
    <w:uiPriority w:val="10"/>
    <w:qFormat/>
    <w:rsid w:val="00381773"/>
  </w:style>
  <w:style w:type="character" w:customStyle="1" w:styleId="TtuloCar">
    <w:name w:val="Título Car"/>
    <w:basedOn w:val="Fuentedeprrafopredeter"/>
    <w:link w:val="Ttulo"/>
    <w:uiPriority w:val="10"/>
    <w:rsid w:val="00381773"/>
    <w:rPr>
      <w:rFonts w:asciiTheme="majorHAnsi" w:hAnsiTheme="majorHAnsi"/>
      <w:caps/>
      <w:color w:val="333333" w:themeColor="accent1"/>
      <w:sz w:val="36"/>
      <w:szCs w:val="36"/>
    </w:rPr>
  </w:style>
  <w:style w:type="paragraph" w:customStyle="1" w:styleId="Subttulo2">
    <w:name w:val="Subtítulo 2"/>
    <w:link w:val="Carcterdesubttulo2"/>
    <w:qFormat/>
    <w:rsid w:val="00ED6088"/>
    <w:pPr>
      <w:spacing w:line="240" w:lineRule="auto"/>
      <w:jc w:val="center"/>
    </w:pPr>
    <w:rPr>
      <w:rFonts w:ascii="Microsoft Office Preview Font" w:hAnsi="Microsoft Office Preview Font"/>
      <w:b/>
      <w:color w:val="000000" w:themeColor="text1"/>
      <w:sz w:val="40"/>
      <w:szCs w:val="32"/>
    </w:rPr>
  </w:style>
  <w:style w:type="paragraph" w:styleId="Sinespaciado">
    <w:name w:val="No Spacing"/>
    <w:link w:val="SinespaciadoCar"/>
    <w:uiPriority w:val="1"/>
    <w:qFormat/>
    <w:rsid w:val="00276B61"/>
    <w:pPr>
      <w:spacing w:after="0" w:line="240" w:lineRule="auto"/>
      <w:jc w:val="right"/>
    </w:pPr>
    <w:rPr>
      <w:b/>
      <w:color w:val="FFFFFF" w:themeColor="background1"/>
      <w:sz w:val="36"/>
    </w:rPr>
  </w:style>
  <w:style w:type="character" w:customStyle="1" w:styleId="Carcterdesubttulo2">
    <w:name w:val="Carácter de subtítulo 2"/>
    <w:basedOn w:val="Ttulo4Car"/>
    <w:link w:val="Subttulo2"/>
    <w:rsid w:val="00ED6088"/>
    <w:rPr>
      <w:rFonts w:ascii="Microsoft Office Preview Font" w:hAnsi="Microsoft Office Preview Font"/>
      <w:b/>
      <w:color w:val="000000" w:themeColor="text1"/>
      <w:sz w:val="40"/>
      <w:szCs w:val="32"/>
    </w:rPr>
  </w:style>
  <w:style w:type="paragraph" w:customStyle="1" w:styleId="Nombre">
    <w:name w:val="Nombre"/>
    <w:basedOn w:val="Normal"/>
    <w:qFormat/>
    <w:rsid w:val="005714F7"/>
    <w:pPr>
      <w:jc w:val="center"/>
    </w:pPr>
    <w:rPr>
      <w:rFonts w:asciiTheme="majorHAnsi" w:hAnsiTheme="majorHAnsi"/>
      <w:color w:val="571745" w:themeColor="text2"/>
      <w:sz w:val="40"/>
      <w:szCs w:val="40"/>
    </w:rPr>
  </w:style>
  <w:style w:type="paragraph" w:styleId="Fecha">
    <w:name w:val="Date"/>
    <w:basedOn w:val="Normal"/>
    <w:next w:val="Normal"/>
    <w:link w:val="FechaCar"/>
    <w:uiPriority w:val="99"/>
    <w:unhideWhenUsed/>
    <w:rsid w:val="00082E2C"/>
    <w:pPr>
      <w:jc w:val="center"/>
    </w:pPr>
    <w:rPr>
      <w:rFonts w:asciiTheme="majorHAnsi" w:hAnsiTheme="majorHAnsi"/>
      <w:color w:val="FFFFFF" w:themeColor="background1"/>
      <w:sz w:val="32"/>
      <w:szCs w:val="32"/>
    </w:rPr>
  </w:style>
  <w:style w:type="character" w:customStyle="1" w:styleId="FechaCar">
    <w:name w:val="Fecha Car"/>
    <w:basedOn w:val="Fuentedeprrafopredeter"/>
    <w:link w:val="Fecha"/>
    <w:uiPriority w:val="99"/>
    <w:rsid w:val="00082E2C"/>
    <w:rPr>
      <w:rFonts w:asciiTheme="majorHAnsi" w:hAnsiTheme="majorHAnsi"/>
      <w:color w:val="FFFFFF" w:themeColor="background1"/>
      <w:sz w:val="32"/>
      <w:szCs w:val="32"/>
    </w:rPr>
  </w:style>
  <w:style w:type="character" w:customStyle="1" w:styleId="Ttulo5Car">
    <w:name w:val="Título 5 Car"/>
    <w:basedOn w:val="Fuentedeprrafopredeter"/>
    <w:link w:val="Ttulo5"/>
    <w:uiPriority w:val="9"/>
    <w:rsid w:val="00E400EE"/>
    <w:rPr>
      <w:rFonts w:asciiTheme="majorHAnsi" w:eastAsiaTheme="majorEastAsia" w:hAnsiTheme="majorHAnsi" w:cstheme="majorBidi"/>
      <w:b/>
      <w:color w:val="571745" w:themeColor="text2"/>
      <w:sz w:val="36"/>
    </w:rPr>
  </w:style>
  <w:style w:type="character" w:customStyle="1" w:styleId="Ttulo7Car">
    <w:name w:val="Título 7 Car"/>
    <w:basedOn w:val="Fuentedeprrafopredeter"/>
    <w:link w:val="Ttulo7"/>
    <w:uiPriority w:val="9"/>
    <w:rsid w:val="007C65E0"/>
    <w:rPr>
      <w:rFonts w:eastAsiaTheme="minorEastAsia"/>
      <w:sz w:val="24"/>
      <w:szCs w:val="24"/>
      <w:lang w:val="es-ES_tradnl"/>
    </w:rPr>
  </w:style>
  <w:style w:type="character" w:customStyle="1" w:styleId="Ttulo8Car">
    <w:name w:val="Título 8 Car"/>
    <w:basedOn w:val="Fuentedeprrafopredeter"/>
    <w:link w:val="Ttulo8"/>
    <w:uiPriority w:val="9"/>
    <w:semiHidden/>
    <w:rsid w:val="007C65E0"/>
    <w:rPr>
      <w:rFonts w:eastAsiaTheme="minorEastAsia"/>
      <w:i/>
      <w:iCs/>
      <w:sz w:val="24"/>
      <w:szCs w:val="24"/>
      <w:lang w:val="es-ES_tradnl"/>
    </w:rPr>
  </w:style>
  <w:style w:type="character" w:customStyle="1" w:styleId="Ttulo9Car">
    <w:name w:val="Título 9 Car"/>
    <w:basedOn w:val="Fuentedeprrafopredeter"/>
    <w:link w:val="Ttulo9"/>
    <w:uiPriority w:val="9"/>
    <w:semiHidden/>
    <w:rsid w:val="007C65E0"/>
    <w:rPr>
      <w:rFonts w:asciiTheme="majorHAnsi" w:eastAsiaTheme="majorEastAsia" w:hAnsiTheme="majorHAnsi" w:cstheme="majorBidi"/>
      <w:lang w:val="es-ES_tradnl"/>
    </w:rPr>
  </w:style>
  <w:style w:type="character" w:customStyle="1" w:styleId="SinespaciadoCar">
    <w:name w:val="Sin espaciado Car"/>
    <w:basedOn w:val="Fuentedeprrafopredeter"/>
    <w:link w:val="Sinespaciado"/>
    <w:uiPriority w:val="1"/>
    <w:rsid w:val="007C65E0"/>
    <w:rPr>
      <w:b/>
      <w:color w:val="FFFFFF" w:themeColor="background1"/>
      <w:sz w:val="36"/>
    </w:rPr>
  </w:style>
  <w:style w:type="paragraph" w:styleId="TtuloTDC">
    <w:name w:val="TOC Heading"/>
    <w:basedOn w:val="Ttulo1"/>
    <w:next w:val="Normal"/>
    <w:uiPriority w:val="39"/>
    <w:unhideWhenUsed/>
    <w:qFormat/>
    <w:rsid w:val="007C65E0"/>
    <w:pPr>
      <w:keepNext/>
      <w:keepLines/>
      <w:spacing w:before="240" w:after="0" w:line="240" w:lineRule="auto"/>
      <w:ind w:left="432" w:hanging="432"/>
      <w:jc w:val="left"/>
      <w:outlineLvl w:val="9"/>
    </w:pPr>
    <w:rPr>
      <w:rFonts w:eastAsiaTheme="majorEastAsia" w:cstheme="majorBidi"/>
      <w:caps w:val="0"/>
      <w:color w:val="262626" w:themeColor="accent1" w:themeShade="BF"/>
      <w:sz w:val="32"/>
      <w:szCs w:val="32"/>
      <w:lang w:val="es-ES_tradnl" w:eastAsia="es-CO"/>
    </w:rPr>
  </w:style>
  <w:style w:type="paragraph" w:styleId="TDC2">
    <w:name w:val="toc 2"/>
    <w:basedOn w:val="Normal"/>
    <w:next w:val="Normal"/>
    <w:autoRedefine/>
    <w:uiPriority w:val="39"/>
    <w:unhideWhenUsed/>
    <w:rsid w:val="0085479F"/>
    <w:pPr>
      <w:tabs>
        <w:tab w:val="left" w:pos="880"/>
        <w:tab w:val="right" w:leader="dot" w:pos="8828"/>
      </w:tabs>
      <w:spacing w:after="100" w:line="360" w:lineRule="auto"/>
      <w:ind w:left="142"/>
    </w:pPr>
    <w:rPr>
      <w:rFonts w:ascii="Times New Roman" w:eastAsiaTheme="minorEastAsia" w:hAnsi="Times New Roman" w:cs="Times New Roman"/>
      <w:color w:val="auto"/>
      <w:sz w:val="20"/>
      <w:szCs w:val="20"/>
      <w:lang w:val="es-ES_tradnl" w:eastAsia="es-CO"/>
    </w:rPr>
  </w:style>
  <w:style w:type="paragraph" w:styleId="TDC1">
    <w:name w:val="toc 1"/>
    <w:basedOn w:val="Normal"/>
    <w:next w:val="Normal"/>
    <w:autoRedefine/>
    <w:uiPriority w:val="39"/>
    <w:unhideWhenUsed/>
    <w:rsid w:val="007C65E0"/>
    <w:pPr>
      <w:spacing w:after="100" w:line="240" w:lineRule="auto"/>
    </w:pPr>
    <w:rPr>
      <w:rFonts w:ascii="Times New Roman" w:eastAsiaTheme="minorEastAsia" w:hAnsi="Times New Roman" w:cs="Times New Roman"/>
      <w:color w:val="auto"/>
      <w:sz w:val="20"/>
      <w:szCs w:val="20"/>
      <w:lang w:val="es-ES_tradnl" w:eastAsia="es-CO"/>
    </w:rPr>
  </w:style>
  <w:style w:type="paragraph" w:styleId="TDC3">
    <w:name w:val="toc 3"/>
    <w:basedOn w:val="Normal"/>
    <w:next w:val="Normal"/>
    <w:autoRedefine/>
    <w:uiPriority w:val="39"/>
    <w:unhideWhenUsed/>
    <w:rsid w:val="007C65E0"/>
    <w:pPr>
      <w:spacing w:after="100" w:line="240" w:lineRule="auto"/>
      <w:ind w:left="440"/>
    </w:pPr>
    <w:rPr>
      <w:rFonts w:ascii="Times New Roman" w:eastAsiaTheme="minorEastAsia" w:hAnsi="Times New Roman" w:cs="Times New Roman"/>
      <w:color w:val="auto"/>
      <w:sz w:val="20"/>
      <w:szCs w:val="20"/>
      <w:lang w:val="es-ES_tradnl" w:eastAsia="es-CO"/>
    </w:rPr>
  </w:style>
  <w:style w:type="character" w:styleId="Hipervnculo">
    <w:name w:val="Hyperlink"/>
    <w:basedOn w:val="Fuentedeprrafopredeter"/>
    <w:uiPriority w:val="99"/>
    <w:unhideWhenUsed/>
    <w:rsid w:val="007C65E0"/>
    <w:rPr>
      <w:color w:val="0000FF" w:themeColor="hyperlink"/>
      <w:u w:val="single"/>
    </w:rPr>
  </w:style>
  <w:style w:type="table" w:styleId="Tablaconcuadrcula6concolores-nfasis1">
    <w:name w:val="Grid Table 6 Colorful Accent 1"/>
    <w:basedOn w:val="Tablanormal"/>
    <w:uiPriority w:val="51"/>
    <w:rsid w:val="007C65E0"/>
    <w:pPr>
      <w:spacing w:after="0" w:line="240" w:lineRule="auto"/>
    </w:pPr>
    <w:rPr>
      <w:color w:val="262626" w:themeColor="accent1" w:themeShade="BF"/>
      <w:lang w:val="es-CO"/>
    </w:rPr>
    <w:tblPr>
      <w:tblStyleRowBandSize w:val="1"/>
      <w:tblStyleColBandSize w:val="1"/>
      <w:tblBorders>
        <w:top w:val="single" w:sz="4" w:space="0" w:color="848484" w:themeColor="accent1" w:themeTint="99"/>
        <w:left w:val="single" w:sz="4" w:space="0" w:color="848484" w:themeColor="accent1" w:themeTint="99"/>
        <w:bottom w:val="single" w:sz="4" w:space="0" w:color="848484" w:themeColor="accent1" w:themeTint="99"/>
        <w:right w:val="single" w:sz="4" w:space="0" w:color="848484" w:themeColor="accent1" w:themeTint="99"/>
        <w:insideH w:val="single" w:sz="4" w:space="0" w:color="848484" w:themeColor="accent1" w:themeTint="99"/>
        <w:insideV w:val="single" w:sz="4" w:space="0" w:color="848484" w:themeColor="accent1" w:themeTint="99"/>
      </w:tblBorders>
    </w:tblPr>
    <w:tblStylePr w:type="firstRow">
      <w:rPr>
        <w:b/>
        <w:bCs/>
      </w:rPr>
      <w:tblPr/>
      <w:tcPr>
        <w:tcBorders>
          <w:bottom w:val="single" w:sz="12" w:space="0" w:color="848484" w:themeColor="accent1" w:themeTint="99"/>
        </w:tcBorders>
      </w:tcPr>
    </w:tblStylePr>
    <w:tblStylePr w:type="lastRow">
      <w:rPr>
        <w:b/>
        <w:bCs/>
      </w:rPr>
      <w:tblPr/>
      <w:tcPr>
        <w:tcBorders>
          <w:top w:val="double" w:sz="4" w:space="0" w:color="848484" w:themeColor="accent1" w:themeTint="99"/>
        </w:tcBorders>
      </w:tcPr>
    </w:tblStylePr>
    <w:tblStylePr w:type="firstCol">
      <w:rPr>
        <w:b/>
        <w:bCs/>
      </w:rPr>
    </w:tblStylePr>
    <w:tblStylePr w:type="lastCol">
      <w:rPr>
        <w:b/>
        <w:bCs/>
      </w:rPr>
    </w:tblStylePr>
    <w:tblStylePr w:type="band1Vert">
      <w:tblPr/>
      <w:tcPr>
        <w:shd w:val="clear" w:color="auto" w:fill="D6D6D6" w:themeFill="accent1" w:themeFillTint="33"/>
      </w:tcPr>
    </w:tblStylePr>
    <w:tblStylePr w:type="band1Horz">
      <w:tblPr/>
      <w:tcPr>
        <w:shd w:val="clear" w:color="auto" w:fill="D6D6D6" w:themeFill="accent1" w:themeFillTint="33"/>
      </w:tcPr>
    </w:tblStylePr>
  </w:style>
  <w:style w:type="paragraph" w:customStyle="1" w:styleId="Default">
    <w:name w:val="Default"/>
    <w:rsid w:val="007C65E0"/>
    <w:pPr>
      <w:autoSpaceDE w:val="0"/>
      <w:autoSpaceDN w:val="0"/>
      <w:adjustRightInd w:val="0"/>
      <w:spacing w:after="0" w:line="240" w:lineRule="auto"/>
    </w:pPr>
    <w:rPr>
      <w:rFonts w:ascii="Arial" w:hAnsi="Arial" w:cs="Arial"/>
      <w:color w:val="000000"/>
      <w:sz w:val="24"/>
      <w:szCs w:val="24"/>
      <w:lang w:val="es-CO"/>
    </w:rPr>
  </w:style>
  <w:style w:type="character" w:styleId="Textoennegrita">
    <w:name w:val="Strong"/>
    <w:basedOn w:val="Fuentedeprrafopredeter"/>
    <w:uiPriority w:val="22"/>
    <w:qFormat/>
    <w:rsid w:val="007C65E0"/>
    <w:rPr>
      <w:b/>
      <w:bCs/>
    </w:rPr>
  </w:style>
  <w:style w:type="paragraph" w:styleId="NormalWeb">
    <w:name w:val="Normal (Web)"/>
    <w:basedOn w:val="Normal"/>
    <w:uiPriority w:val="99"/>
    <w:unhideWhenUsed/>
    <w:rsid w:val="007C65E0"/>
    <w:pPr>
      <w:spacing w:before="100" w:beforeAutospacing="1" w:after="100" w:afterAutospacing="1" w:line="240" w:lineRule="auto"/>
    </w:pPr>
    <w:rPr>
      <w:rFonts w:ascii="Times New Roman" w:eastAsia="Times New Roman" w:hAnsi="Times New Roman" w:cs="Times New Roman"/>
      <w:color w:val="auto"/>
      <w:sz w:val="24"/>
      <w:szCs w:val="24"/>
      <w:lang w:val="es-ES_tradnl" w:eastAsia="es-CO"/>
    </w:rPr>
  </w:style>
  <w:style w:type="paragraph" w:styleId="Listaconvietas">
    <w:name w:val="List Bullet"/>
    <w:basedOn w:val="Normal"/>
    <w:rsid w:val="007C65E0"/>
    <w:pPr>
      <w:numPr>
        <w:numId w:val="5"/>
      </w:numPr>
      <w:spacing w:after="0" w:line="240" w:lineRule="auto"/>
    </w:pPr>
    <w:rPr>
      <w:rFonts w:ascii="Times New Roman" w:eastAsia="Times New Roman" w:hAnsi="Times New Roman" w:cs="Times New Roman"/>
      <w:color w:val="auto"/>
      <w:sz w:val="24"/>
      <w:szCs w:val="24"/>
      <w:lang w:eastAsia="es-ES"/>
    </w:rPr>
  </w:style>
  <w:style w:type="paragraph" w:customStyle="1" w:styleId="Manual">
    <w:name w:val="Manual"/>
    <w:basedOn w:val="Normal"/>
    <w:link w:val="ManualCar"/>
    <w:rsid w:val="007C65E0"/>
    <w:pPr>
      <w:spacing w:after="0" w:line="240" w:lineRule="auto"/>
      <w:jc w:val="both"/>
    </w:pPr>
    <w:rPr>
      <w:rFonts w:ascii="Arial" w:eastAsia="Times New Roman" w:hAnsi="Arial" w:cs="Times New Roman"/>
      <w:color w:val="auto"/>
      <w:sz w:val="20"/>
      <w:szCs w:val="20"/>
      <w:lang w:val="es-ES_tradnl" w:eastAsia="es-ES"/>
    </w:rPr>
  </w:style>
  <w:style w:type="character" w:customStyle="1" w:styleId="ManualCar">
    <w:name w:val="Manual Car"/>
    <w:link w:val="Manual"/>
    <w:locked/>
    <w:rsid w:val="007C65E0"/>
    <w:rPr>
      <w:rFonts w:ascii="Arial" w:eastAsia="Times New Roman" w:hAnsi="Arial" w:cs="Times New Roman"/>
      <w:sz w:val="20"/>
      <w:szCs w:val="20"/>
      <w:lang w:val="es-ES_tradnl" w:eastAsia="es-ES"/>
    </w:rPr>
  </w:style>
  <w:style w:type="paragraph" w:customStyle="1" w:styleId="Pa4">
    <w:name w:val="Pa4"/>
    <w:basedOn w:val="Normal"/>
    <w:next w:val="Normal"/>
    <w:uiPriority w:val="99"/>
    <w:rsid w:val="007C65E0"/>
    <w:pPr>
      <w:autoSpaceDE w:val="0"/>
      <w:autoSpaceDN w:val="0"/>
      <w:adjustRightInd w:val="0"/>
      <w:spacing w:after="0" w:line="221" w:lineRule="atLeast"/>
    </w:pPr>
    <w:rPr>
      <w:rFonts w:ascii="Flama Book" w:eastAsia="Times New Roman" w:hAnsi="Flama Book" w:cs="Times New Roman"/>
      <w:color w:val="auto"/>
      <w:sz w:val="24"/>
      <w:szCs w:val="24"/>
      <w:lang w:val="es-CO"/>
    </w:rPr>
  </w:style>
  <w:style w:type="paragraph" w:styleId="HTMLconformatoprevio">
    <w:name w:val="HTML Preformatted"/>
    <w:basedOn w:val="Normal"/>
    <w:link w:val="HTMLconformatoprevioCar"/>
    <w:rsid w:val="007C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es-ES"/>
    </w:rPr>
  </w:style>
  <w:style w:type="character" w:customStyle="1" w:styleId="HTMLconformatoprevioCar">
    <w:name w:val="HTML con formato previo Car"/>
    <w:basedOn w:val="Fuentedeprrafopredeter"/>
    <w:link w:val="HTMLconformatoprevio"/>
    <w:rsid w:val="007C65E0"/>
    <w:rPr>
      <w:rFonts w:ascii="Arial Unicode MS" w:eastAsia="Arial Unicode MS" w:hAnsi="Arial Unicode MS" w:cs="Arial Unicode MS"/>
      <w:color w:val="000000"/>
      <w:sz w:val="20"/>
      <w:szCs w:val="20"/>
      <w:lang w:eastAsia="es-ES"/>
    </w:rPr>
  </w:style>
  <w:style w:type="paragraph" w:customStyle="1" w:styleId="WW-Textoindependiente2">
    <w:name w:val="WW-Texto independiente 2"/>
    <w:basedOn w:val="Normal"/>
    <w:rsid w:val="007C65E0"/>
    <w:pPr>
      <w:suppressAutoHyphens/>
      <w:spacing w:after="0" w:line="240" w:lineRule="auto"/>
      <w:jc w:val="both"/>
    </w:pPr>
    <w:rPr>
      <w:rFonts w:ascii="Times New Roman" w:eastAsia="Times New Roman" w:hAnsi="Times New Roman" w:cs="Times New Roman"/>
      <w:color w:val="auto"/>
      <w:sz w:val="24"/>
      <w:szCs w:val="20"/>
      <w:lang w:val="es-CO" w:eastAsia="es-ES"/>
    </w:rPr>
  </w:style>
  <w:style w:type="paragraph" w:styleId="Subttulo">
    <w:name w:val="Subtitle"/>
    <w:basedOn w:val="Normal"/>
    <w:link w:val="SubttuloCar"/>
    <w:qFormat/>
    <w:rsid w:val="007C65E0"/>
    <w:pPr>
      <w:spacing w:after="0" w:line="240" w:lineRule="auto"/>
    </w:pPr>
    <w:rPr>
      <w:rFonts w:ascii="Times New Roman" w:eastAsia="Times New Roman" w:hAnsi="Times New Roman" w:cs="Times New Roman"/>
      <w:b/>
      <w:bCs/>
      <w:color w:val="auto"/>
      <w:sz w:val="24"/>
      <w:szCs w:val="24"/>
      <w:lang w:eastAsia="es-ES"/>
    </w:rPr>
  </w:style>
  <w:style w:type="character" w:customStyle="1" w:styleId="SubttuloCar">
    <w:name w:val="Subtítulo Car"/>
    <w:basedOn w:val="Fuentedeprrafopredeter"/>
    <w:link w:val="Subttulo"/>
    <w:rsid w:val="007C65E0"/>
    <w:rPr>
      <w:rFonts w:ascii="Times New Roman" w:eastAsia="Times New Roman" w:hAnsi="Times New Roman" w:cs="Times New Roman"/>
      <w:b/>
      <w:bCs/>
      <w:sz w:val="24"/>
      <w:szCs w:val="24"/>
      <w:lang w:eastAsia="es-ES"/>
    </w:rPr>
  </w:style>
  <w:style w:type="paragraph" w:styleId="Sangra2detindependiente">
    <w:name w:val="Body Text Indent 2"/>
    <w:basedOn w:val="Normal"/>
    <w:link w:val="Sangra2detindependienteCar"/>
    <w:rsid w:val="007C65E0"/>
    <w:pPr>
      <w:tabs>
        <w:tab w:val="left" w:pos="4460"/>
      </w:tabs>
      <w:spacing w:after="0" w:line="240" w:lineRule="auto"/>
      <w:ind w:left="4140" w:hanging="3780"/>
    </w:pPr>
    <w:rPr>
      <w:rFonts w:ascii="Arial" w:eastAsia="Times New Roman" w:hAnsi="Arial" w:cs="Arial"/>
      <w:color w:val="auto"/>
      <w:sz w:val="24"/>
      <w:szCs w:val="24"/>
      <w:lang w:val="es-MX" w:eastAsia="es-ES"/>
    </w:rPr>
  </w:style>
  <w:style w:type="character" w:customStyle="1" w:styleId="Sangra2detindependienteCar">
    <w:name w:val="Sangría 2 de t. independiente Car"/>
    <w:basedOn w:val="Fuentedeprrafopredeter"/>
    <w:link w:val="Sangra2detindependiente"/>
    <w:rsid w:val="007C65E0"/>
    <w:rPr>
      <w:rFonts w:ascii="Arial" w:eastAsia="Times New Roman" w:hAnsi="Arial" w:cs="Arial"/>
      <w:sz w:val="24"/>
      <w:szCs w:val="24"/>
      <w:lang w:val="es-MX" w:eastAsia="es-ES"/>
    </w:rPr>
  </w:style>
  <w:style w:type="paragraph" w:customStyle="1" w:styleId="Prrafodelista1">
    <w:name w:val="Párrafo de lista1"/>
    <w:basedOn w:val="Normal"/>
    <w:uiPriority w:val="34"/>
    <w:qFormat/>
    <w:rsid w:val="007C65E0"/>
    <w:pPr>
      <w:spacing w:after="0" w:line="240" w:lineRule="auto"/>
      <w:ind w:left="708"/>
    </w:pPr>
    <w:rPr>
      <w:rFonts w:ascii="Times New Roman" w:eastAsia="Times New Roman" w:hAnsi="Times New Roman" w:cs="Times New Roman"/>
      <w:color w:val="auto"/>
      <w:sz w:val="24"/>
      <w:szCs w:val="24"/>
      <w:lang w:eastAsia="es-ES"/>
    </w:rPr>
  </w:style>
  <w:style w:type="paragraph" w:styleId="Textoindependiente3">
    <w:name w:val="Body Text 3"/>
    <w:basedOn w:val="Normal"/>
    <w:link w:val="Textoindependiente3Car"/>
    <w:rsid w:val="007C65E0"/>
    <w:pPr>
      <w:spacing w:after="120" w:line="240" w:lineRule="auto"/>
    </w:pPr>
    <w:rPr>
      <w:rFonts w:ascii="Times New Roman" w:eastAsia="Times New Roman" w:hAnsi="Times New Roman" w:cs="Times New Roman"/>
      <w:color w:val="auto"/>
      <w:sz w:val="16"/>
      <w:szCs w:val="16"/>
      <w:lang w:eastAsia="es-ES"/>
    </w:rPr>
  </w:style>
  <w:style w:type="character" w:customStyle="1" w:styleId="Textoindependiente3Car">
    <w:name w:val="Texto independiente 3 Car"/>
    <w:basedOn w:val="Fuentedeprrafopredeter"/>
    <w:link w:val="Textoindependiente3"/>
    <w:rsid w:val="007C65E0"/>
    <w:rPr>
      <w:rFonts w:ascii="Times New Roman" w:eastAsia="Times New Roman" w:hAnsi="Times New Roman" w:cs="Times New Roman"/>
      <w:sz w:val="16"/>
      <w:szCs w:val="16"/>
      <w:lang w:eastAsia="es-ES"/>
    </w:rPr>
  </w:style>
  <w:style w:type="paragraph" w:styleId="Firma">
    <w:name w:val="Signature"/>
    <w:basedOn w:val="Normal"/>
    <w:link w:val="FirmaCar"/>
    <w:rsid w:val="007C65E0"/>
    <w:pPr>
      <w:widowControl w:val="0"/>
      <w:autoSpaceDE w:val="0"/>
      <w:autoSpaceDN w:val="0"/>
      <w:spacing w:after="0" w:line="240" w:lineRule="auto"/>
      <w:ind w:left="4252"/>
    </w:pPr>
    <w:rPr>
      <w:rFonts w:ascii="Eras Demi ITC" w:eastAsia="Times New Roman" w:hAnsi="Eras Demi ITC" w:cs="Times New Roman"/>
      <w:color w:val="auto"/>
      <w:sz w:val="24"/>
      <w:szCs w:val="20"/>
      <w:lang w:eastAsia="es-ES"/>
    </w:rPr>
  </w:style>
  <w:style w:type="character" w:customStyle="1" w:styleId="FirmaCar">
    <w:name w:val="Firma Car"/>
    <w:basedOn w:val="Fuentedeprrafopredeter"/>
    <w:link w:val="Firma"/>
    <w:rsid w:val="007C65E0"/>
    <w:rPr>
      <w:rFonts w:ascii="Eras Demi ITC" w:eastAsia="Times New Roman" w:hAnsi="Eras Demi ITC" w:cs="Times New Roman"/>
      <w:sz w:val="24"/>
      <w:szCs w:val="20"/>
      <w:lang w:eastAsia="es-ES"/>
    </w:rPr>
  </w:style>
  <w:style w:type="paragraph" w:styleId="Sangradetextonormal">
    <w:name w:val="Body Text Indent"/>
    <w:basedOn w:val="Normal"/>
    <w:link w:val="SangradetextonormalCar"/>
    <w:rsid w:val="007C65E0"/>
    <w:pPr>
      <w:spacing w:after="120" w:line="240" w:lineRule="auto"/>
      <w:ind w:left="283"/>
    </w:pPr>
    <w:rPr>
      <w:rFonts w:ascii="Times New Roman" w:eastAsia="Times New Roman" w:hAnsi="Times New Roman" w:cs="Times New Roman"/>
      <w:color w:val="auto"/>
      <w:sz w:val="24"/>
      <w:szCs w:val="24"/>
      <w:lang w:eastAsia="es-ES"/>
    </w:rPr>
  </w:style>
  <w:style w:type="character" w:customStyle="1" w:styleId="SangradetextonormalCar">
    <w:name w:val="Sangría de texto normal Car"/>
    <w:basedOn w:val="Fuentedeprrafopredeter"/>
    <w:link w:val="Sangradetextonormal"/>
    <w:rsid w:val="007C65E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65E0"/>
    <w:pPr>
      <w:spacing w:after="120" w:line="240" w:lineRule="auto"/>
    </w:pPr>
    <w:rPr>
      <w:rFonts w:ascii="Times New Roman" w:eastAsia="Times New Roman" w:hAnsi="Times New Roman" w:cs="Times New Roman"/>
      <w:color w:val="auto"/>
      <w:sz w:val="24"/>
      <w:szCs w:val="24"/>
      <w:lang w:eastAsia="es-ES"/>
    </w:rPr>
  </w:style>
  <w:style w:type="character" w:customStyle="1" w:styleId="TextoindependienteCar">
    <w:name w:val="Texto independiente Car"/>
    <w:basedOn w:val="Fuentedeprrafopredeter"/>
    <w:link w:val="Textoindependiente"/>
    <w:rsid w:val="007C65E0"/>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7C65E0"/>
    <w:pPr>
      <w:spacing w:after="120" w:line="240" w:lineRule="auto"/>
      <w:ind w:left="283"/>
      <w:contextualSpacing/>
    </w:pPr>
    <w:rPr>
      <w:rFonts w:ascii="Times New Roman" w:eastAsia="SimSun" w:hAnsi="Times New Roman" w:cs="Times New Roman"/>
      <w:color w:val="auto"/>
      <w:sz w:val="24"/>
      <w:szCs w:val="24"/>
      <w:lang w:val="es-CO" w:eastAsia="zh-CN"/>
    </w:rPr>
  </w:style>
  <w:style w:type="paragraph" w:customStyle="1" w:styleId="vspace">
    <w:name w:val="vspace"/>
    <w:basedOn w:val="Normal"/>
    <w:rsid w:val="007C65E0"/>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styleId="Textonotapie">
    <w:name w:val="footnote text"/>
    <w:basedOn w:val="Normal"/>
    <w:link w:val="TextonotapieCar"/>
    <w:uiPriority w:val="99"/>
    <w:unhideWhenUsed/>
    <w:rsid w:val="007C65E0"/>
    <w:rPr>
      <w:rFonts w:ascii="Calibri" w:eastAsia="Calibri" w:hAnsi="Calibri" w:cs="Times New Roman"/>
      <w:color w:val="auto"/>
      <w:sz w:val="20"/>
      <w:szCs w:val="20"/>
    </w:rPr>
  </w:style>
  <w:style w:type="character" w:customStyle="1" w:styleId="TextonotapieCar">
    <w:name w:val="Texto nota pie Car"/>
    <w:basedOn w:val="Fuentedeprrafopredeter"/>
    <w:link w:val="Textonotapie"/>
    <w:uiPriority w:val="99"/>
    <w:rsid w:val="007C65E0"/>
    <w:rPr>
      <w:rFonts w:ascii="Calibri" w:eastAsia="Calibri" w:hAnsi="Calibri" w:cs="Times New Roman"/>
      <w:sz w:val="20"/>
      <w:szCs w:val="20"/>
    </w:rPr>
  </w:style>
  <w:style w:type="character" w:styleId="Refdenotaalpie">
    <w:name w:val="footnote reference"/>
    <w:uiPriority w:val="99"/>
    <w:unhideWhenUsed/>
    <w:rsid w:val="007C65E0"/>
    <w:rPr>
      <w:vertAlign w:val="superscript"/>
    </w:rPr>
  </w:style>
  <w:style w:type="character" w:customStyle="1" w:styleId="mw-headline">
    <w:name w:val="mw-headline"/>
    <w:rsid w:val="007C65E0"/>
  </w:style>
  <w:style w:type="character" w:customStyle="1" w:styleId="apple-converted-space">
    <w:name w:val="apple-converted-space"/>
    <w:rsid w:val="007C65E0"/>
  </w:style>
  <w:style w:type="character" w:styleId="nfasis">
    <w:name w:val="Emphasis"/>
    <w:uiPriority w:val="20"/>
    <w:qFormat/>
    <w:rsid w:val="007C65E0"/>
    <w:rPr>
      <w:i/>
      <w:iCs/>
    </w:rPr>
  </w:style>
  <w:style w:type="character" w:styleId="Refdecomentario">
    <w:name w:val="annotation reference"/>
    <w:unhideWhenUsed/>
    <w:rsid w:val="007C65E0"/>
    <w:rPr>
      <w:sz w:val="16"/>
      <w:szCs w:val="16"/>
    </w:rPr>
  </w:style>
  <w:style w:type="paragraph" w:styleId="Textocomentario">
    <w:name w:val="annotation text"/>
    <w:basedOn w:val="Normal"/>
    <w:link w:val="TextocomentarioCar"/>
    <w:unhideWhenUsed/>
    <w:rsid w:val="007C65E0"/>
    <w:rPr>
      <w:rFonts w:ascii="Calibri" w:eastAsia="Calibri" w:hAnsi="Calibri" w:cs="Times New Roman"/>
      <w:color w:val="auto"/>
      <w:sz w:val="20"/>
      <w:szCs w:val="20"/>
    </w:rPr>
  </w:style>
  <w:style w:type="character" w:customStyle="1" w:styleId="TextocomentarioCar">
    <w:name w:val="Texto comentario Car"/>
    <w:basedOn w:val="Fuentedeprrafopredeter"/>
    <w:link w:val="Textocomentario"/>
    <w:rsid w:val="007C65E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unhideWhenUsed/>
    <w:rsid w:val="007C65E0"/>
    <w:rPr>
      <w:b/>
      <w:bCs/>
    </w:rPr>
  </w:style>
  <w:style w:type="character" w:customStyle="1" w:styleId="AsuntodelcomentarioCar">
    <w:name w:val="Asunto del comentario Car"/>
    <w:basedOn w:val="TextocomentarioCar"/>
    <w:link w:val="Asuntodelcomentario"/>
    <w:uiPriority w:val="99"/>
    <w:rsid w:val="007C65E0"/>
    <w:rPr>
      <w:rFonts w:ascii="Calibri" w:eastAsia="Calibri" w:hAnsi="Calibri" w:cs="Times New Roman"/>
      <w:b/>
      <w:bCs/>
      <w:sz w:val="20"/>
      <w:szCs w:val="20"/>
    </w:rPr>
  </w:style>
  <w:style w:type="paragraph" w:styleId="Textonotaalfinal">
    <w:name w:val="endnote text"/>
    <w:basedOn w:val="Normal"/>
    <w:link w:val="TextonotaalfinalCar"/>
    <w:uiPriority w:val="99"/>
    <w:unhideWhenUsed/>
    <w:rsid w:val="007C65E0"/>
    <w:rPr>
      <w:rFonts w:ascii="Calibri" w:eastAsia="Calibri" w:hAnsi="Calibri" w:cs="Times New Roman"/>
      <w:color w:val="auto"/>
      <w:sz w:val="20"/>
      <w:szCs w:val="20"/>
    </w:rPr>
  </w:style>
  <w:style w:type="character" w:customStyle="1" w:styleId="TextonotaalfinalCar">
    <w:name w:val="Texto nota al final Car"/>
    <w:basedOn w:val="Fuentedeprrafopredeter"/>
    <w:link w:val="Textonotaalfinal"/>
    <w:uiPriority w:val="99"/>
    <w:rsid w:val="007C65E0"/>
    <w:rPr>
      <w:rFonts w:ascii="Calibri" w:eastAsia="Calibri" w:hAnsi="Calibri" w:cs="Times New Roman"/>
      <w:sz w:val="20"/>
      <w:szCs w:val="20"/>
    </w:rPr>
  </w:style>
  <w:style w:type="character" w:styleId="Refdenotaalfinal">
    <w:name w:val="endnote reference"/>
    <w:uiPriority w:val="99"/>
    <w:unhideWhenUsed/>
    <w:rsid w:val="007C65E0"/>
    <w:rPr>
      <w:vertAlign w:val="superscript"/>
    </w:rPr>
  </w:style>
  <w:style w:type="paragraph" w:customStyle="1" w:styleId="Epgrafe">
    <w:name w:val="Epígrafe"/>
    <w:basedOn w:val="Normal"/>
    <w:next w:val="Normal"/>
    <w:qFormat/>
    <w:rsid w:val="007C65E0"/>
    <w:pPr>
      <w:spacing w:before="120" w:after="120" w:line="240" w:lineRule="auto"/>
    </w:pPr>
    <w:rPr>
      <w:rFonts w:ascii="Times New Roman" w:eastAsia="Times New Roman" w:hAnsi="Times New Roman" w:cs="Times New Roman"/>
      <w:b/>
      <w:bCs/>
      <w:color w:val="auto"/>
      <w:sz w:val="20"/>
      <w:szCs w:val="20"/>
      <w:lang w:eastAsia="es-ES"/>
    </w:rPr>
  </w:style>
  <w:style w:type="character" w:styleId="Nmerodepgina">
    <w:name w:val="page number"/>
    <w:rsid w:val="007C65E0"/>
  </w:style>
  <w:style w:type="table" w:styleId="Sombreadoclaro-nfasis1">
    <w:name w:val="Light Shading Accent 1"/>
    <w:basedOn w:val="Tablanormal"/>
    <w:uiPriority w:val="60"/>
    <w:rsid w:val="007C65E0"/>
    <w:pPr>
      <w:spacing w:after="0" w:line="240" w:lineRule="auto"/>
    </w:pPr>
    <w:rPr>
      <w:rFonts w:ascii="Calibri" w:eastAsia="Calibri" w:hAnsi="Calibri" w:cs="Times New Roman"/>
      <w:color w:val="365F91"/>
      <w:sz w:val="20"/>
      <w:szCs w:val="20"/>
      <w:lang w:val="es-CO"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7C65E0"/>
    <w:pPr>
      <w:spacing w:after="0" w:line="240" w:lineRule="auto"/>
    </w:pPr>
    <w:rPr>
      <w:rFonts w:ascii="Calibri" w:eastAsia="Calibri" w:hAnsi="Calibri" w:cs="Times New Roman"/>
      <w:color w:val="943634"/>
      <w:sz w:val="20"/>
      <w:szCs w:val="20"/>
      <w:lang w:val="es-CO"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7C65E0"/>
    <w:pPr>
      <w:spacing w:after="0" w:line="240" w:lineRule="auto"/>
    </w:pPr>
    <w:rPr>
      <w:rFonts w:ascii="Calibri" w:eastAsia="Calibri" w:hAnsi="Calibri" w:cs="Times New Roman"/>
      <w:color w:val="76923C"/>
      <w:sz w:val="20"/>
      <w:szCs w:val="20"/>
      <w:lang w:val="es-CO"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7C65E0"/>
  </w:style>
  <w:style w:type="paragraph" w:customStyle="1" w:styleId="paragraph">
    <w:name w:val="paragraph"/>
    <w:basedOn w:val="Normal"/>
    <w:rsid w:val="007C65E0"/>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customStyle="1" w:styleId="eop">
    <w:name w:val="eop"/>
    <w:rsid w:val="007C65E0"/>
  </w:style>
  <w:style w:type="character" w:styleId="Hipervnculovisitado">
    <w:name w:val="FollowedHyperlink"/>
    <w:uiPriority w:val="99"/>
    <w:unhideWhenUsed/>
    <w:rsid w:val="007C65E0"/>
    <w:rPr>
      <w:color w:val="800080"/>
      <w:u w:val="single"/>
    </w:rPr>
  </w:style>
  <w:style w:type="paragraph" w:customStyle="1" w:styleId="xl66">
    <w:name w:val="xl66"/>
    <w:basedOn w:val="Normal"/>
    <w:rsid w:val="007C65E0"/>
    <w:pPr>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67">
    <w:name w:val="xl67"/>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68">
    <w:name w:val="xl68"/>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69">
    <w:name w:val="xl69"/>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70">
    <w:name w:val="xl70"/>
    <w:basedOn w:val="Normal"/>
    <w:rsid w:val="007C65E0"/>
    <w:pPr>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71">
    <w:name w:val="xl71"/>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auto"/>
      <w:sz w:val="24"/>
      <w:szCs w:val="24"/>
      <w:lang w:val="es-CO" w:eastAsia="es-CO"/>
    </w:rPr>
  </w:style>
  <w:style w:type="paragraph" w:customStyle="1" w:styleId="xl72">
    <w:name w:val="xl72"/>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73">
    <w:name w:val="xl73"/>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auto"/>
      <w:sz w:val="24"/>
      <w:szCs w:val="24"/>
      <w:lang w:val="es-CO" w:eastAsia="es-CO"/>
    </w:rPr>
  </w:style>
  <w:style w:type="paragraph" w:customStyle="1" w:styleId="xl74">
    <w:name w:val="xl74"/>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color w:val="auto"/>
      <w:sz w:val="24"/>
      <w:szCs w:val="24"/>
      <w:lang w:val="es-CO" w:eastAsia="es-CO"/>
    </w:rPr>
  </w:style>
  <w:style w:type="character" w:customStyle="1" w:styleId="Textodemarcadordeposicin">
    <w:name w:val="Texto de marcador de posición"/>
    <w:basedOn w:val="Fuentedeprrafopredeter"/>
    <w:uiPriority w:val="99"/>
    <w:semiHidden/>
    <w:rsid w:val="007C65E0"/>
    <w:rPr>
      <w:color w:val="808080"/>
    </w:rPr>
  </w:style>
  <w:style w:type="character" w:customStyle="1" w:styleId="PrrafodelistaCar">
    <w:name w:val="Párrafo de lista Car"/>
    <w:link w:val="Prrafodelista"/>
    <w:uiPriority w:val="34"/>
    <w:rsid w:val="006C289B"/>
    <w:rPr>
      <w:color w:val="333333" w:themeColor="accent1"/>
      <w:sz w:val="32"/>
      <w:lang w:bidi="hi-IN"/>
    </w:rPr>
  </w:style>
  <w:style w:type="character" w:styleId="Mencinsinresolver">
    <w:name w:val="Unresolved Mention"/>
    <w:basedOn w:val="Fuentedeprrafopredeter"/>
    <w:uiPriority w:val="99"/>
    <w:semiHidden/>
    <w:unhideWhenUsed/>
    <w:rsid w:val="00266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negas\AppData\Roaming\Microsoft\Templates\Conjunto%20de%20bloc%20de%20notas%20de%20informe%20de%20alumnos%20(cubierta,%20carpeta%20de%20anillas,%20pesta&#241;as%20divisora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oundry">
  <a:themeElements>
    <a:clrScheme name="Custom 235">
      <a:dk1>
        <a:sysClr val="windowText" lastClr="000000"/>
      </a:dk1>
      <a:lt1>
        <a:sysClr val="window" lastClr="FFFFFF"/>
      </a:lt1>
      <a:dk2>
        <a:srgbClr val="571745"/>
      </a:dk2>
      <a:lt2>
        <a:srgbClr val="EEECE1"/>
      </a:lt2>
      <a:accent1>
        <a:srgbClr val="333333"/>
      </a:accent1>
      <a:accent2>
        <a:srgbClr val="901940"/>
      </a:accent2>
      <a:accent3>
        <a:srgbClr val="B2B2B2"/>
      </a:accent3>
      <a:accent4>
        <a:srgbClr val="C71F3C"/>
      </a:accent4>
      <a:accent5>
        <a:srgbClr val="FFC40C"/>
      </a:accent5>
      <a:accent6>
        <a:srgbClr val="F15A3A"/>
      </a:accent6>
      <a:hlink>
        <a:srgbClr val="0000FF"/>
      </a:hlink>
      <a:folHlink>
        <a:srgbClr val="800080"/>
      </a:folHlink>
    </a:clrScheme>
    <a:fontScheme name="Custom 4">
      <a:majorFont>
        <a:latin typeface="Franklin Gothic Book"/>
        <a:ea typeface=""/>
        <a:cs typeface=""/>
      </a:majorFont>
      <a:minorFont>
        <a:latin typeface="Calibri"/>
        <a:ea typeface=""/>
        <a:cs typeface=""/>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3080-57A6-4BFE-8B69-75F572E9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Conjunto de bloc de notas de informe de alumnos (cubierta, carpeta de anillas, pestañas divisoras).dotx</Template>
  <TotalTime>23</TotalTime>
  <Pages>19</Pages>
  <Words>4980</Words>
  <Characters>27395</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Jatna Alejandra Vanegas Chinchilla</dc:creator>
  <cp:keywords/>
  <dc:description/>
  <cp:lastModifiedBy>Nancy Isabel Calvano Zuñiga</cp:lastModifiedBy>
  <cp:revision>13</cp:revision>
  <cp:lastPrinted>2020-01-27T21:22:00Z</cp:lastPrinted>
  <dcterms:created xsi:type="dcterms:W3CDTF">2021-01-08T20:36:00Z</dcterms:created>
  <dcterms:modified xsi:type="dcterms:W3CDTF">2021-01-12T16:25:00Z</dcterms:modified>
</cp:coreProperties>
</file>